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78656" w14:textId="66259477" w:rsidR="00140899" w:rsidRPr="002F414E" w:rsidRDefault="002F414E" w:rsidP="00BE6040">
      <w:pPr>
        <w:spacing w:before="240"/>
        <w:rPr>
          <w:rFonts w:ascii="Arial" w:hAnsi="Arial" w:cs="Arial"/>
        </w:rPr>
      </w:pPr>
      <w:r w:rsidRPr="002F414E">
        <w:rPr>
          <w:rFonts w:ascii="Arial" w:hAnsi="Arial" w:cs="Arial"/>
        </w:rPr>
        <w:t>Press Release</w:t>
      </w:r>
      <w:r w:rsidR="00934E76">
        <w:rPr>
          <w:rFonts w:ascii="Arial" w:hAnsi="Arial" w:cs="Arial"/>
        </w:rPr>
        <w:t xml:space="preserve"> </w:t>
      </w:r>
    </w:p>
    <w:p w14:paraId="773983CE" w14:textId="77777777" w:rsidR="00140899" w:rsidRPr="002F414E" w:rsidRDefault="00910FAD" w:rsidP="00910FAD">
      <w:pPr>
        <w:tabs>
          <w:tab w:val="right" w:pos="10080"/>
        </w:tabs>
        <w:rPr>
          <w:rFonts w:ascii="Arial" w:hAnsi="Arial" w:cs="Arial"/>
          <w:color w:val="000000" w:themeColor="text1"/>
          <w:sz w:val="24"/>
        </w:rPr>
      </w:pPr>
      <w:r w:rsidRPr="002F414E">
        <w:rPr>
          <w:rFonts w:ascii="Arial" w:hAnsi="Arial" w:cs="Arial"/>
          <w:noProof/>
          <w:color w:val="000000" w:themeColor="text1"/>
          <w:sz w:val="24"/>
        </w:rPr>
        <mc:AlternateContent>
          <mc:Choice Requires="wps">
            <w:drawing>
              <wp:anchor distT="0" distB="0" distL="114300" distR="114300" simplePos="0" relativeHeight="251659264" behindDoc="0" locked="0" layoutInCell="1" allowOverlap="1" wp14:anchorId="0C83BAB8" wp14:editId="349EE249">
                <wp:simplePos x="0" y="0"/>
                <wp:positionH relativeFrom="column">
                  <wp:posOffset>1270</wp:posOffset>
                </wp:positionH>
                <wp:positionV relativeFrom="paragraph">
                  <wp:posOffset>79375</wp:posOffset>
                </wp:positionV>
                <wp:extent cx="64008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6400800" cy="0"/>
                        </a:xfrm>
                        <a:prstGeom prst="line">
                          <a:avLst/>
                        </a:prstGeom>
                        <a:ln>
                          <a:solidFill>
                            <a:srgbClr val="6666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594110"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6.25pt" to="504.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" strokecolor="#666" strokeweight=".5pt">
                <v:stroke joinstyle="miter"/>
              </v:line>
            </w:pict>
          </mc:Fallback>
        </mc:AlternateContent>
      </w:r>
      <w:r w:rsidRPr="002F414E">
        <w:rPr>
          <w:rFonts w:ascii="Arial" w:hAnsi="Arial" w:cs="Arial"/>
          <w:color w:val="000000" w:themeColor="text1"/>
          <w:sz w:val="24"/>
        </w:rPr>
        <w:tab/>
      </w:r>
    </w:p>
    <w:p w14:paraId="74826BB2" w14:textId="77777777" w:rsidR="00140899" w:rsidRPr="002F414E" w:rsidRDefault="00140899" w:rsidP="00910FAD">
      <w:pPr>
        <w:rPr>
          <w:rFonts w:ascii="Arial" w:hAnsi="Arial" w:cs="Arial"/>
          <w:color w:val="000000" w:themeColor="text1"/>
          <w:sz w:val="24"/>
        </w:rPr>
      </w:pPr>
    </w:p>
    <w:p w14:paraId="4A6A813A" w14:textId="08FE9B9E" w:rsidR="00140899" w:rsidRPr="000E27B8" w:rsidRDefault="002F414E" w:rsidP="00140899">
      <w:pPr>
        <w:rPr>
          <w:rFonts w:ascii="Arial" w:hAnsi="Arial" w:cs="Arial"/>
          <w:color w:val="000000" w:themeColor="text1"/>
          <w:sz w:val="22"/>
          <w:szCs w:val="22"/>
        </w:rPr>
      </w:pPr>
      <w:r w:rsidRPr="000E27B8">
        <w:rPr>
          <w:rFonts w:ascii="Arial" w:hAnsi="Arial" w:cs="Arial"/>
          <w:color w:val="000000" w:themeColor="text1"/>
          <w:sz w:val="22"/>
          <w:szCs w:val="22"/>
        </w:rPr>
        <w:t>Date:</w:t>
      </w:r>
      <w:r w:rsidR="004E4FF2" w:rsidRPr="000E27B8">
        <w:rPr>
          <w:rFonts w:ascii="Arial" w:hAnsi="Arial" w:cs="Arial"/>
          <w:color w:val="000000" w:themeColor="text1"/>
          <w:sz w:val="22"/>
          <w:szCs w:val="22"/>
        </w:rPr>
        <w:t xml:space="preserve"> </w:t>
      </w:r>
      <w:r w:rsidR="001414F9" w:rsidRPr="00E1690E">
        <w:rPr>
          <w:rFonts w:ascii="Arial" w:hAnsi="Arial" w:cs="Arial"/>
          <w:color w:val="000000" w:themeColor="text1"/>
          <w:sz w:val="22"/>
          <w:szCs w:val="22"/>
        </w:rPr>
        <w:t>April</w:t>
      </w:r>
      <w:r w:rsidR="005A56F7" w:rsidRPr="00E1690E">
        <w:rPr>
          <w:rFonts w:ascii="Arial" w:hAnsi="Arial" w:cs="Arial"/>
          <w:color w:val="000000" w:themeColor="text1"/>
          <w:sz w:val="22"/>
          <w:szCs w:val="22"/>
        </w:rPr>
        <w:t xml:space="preserve"> </w:t>
      </w:r>
      <w:r w:rsidR="001414F9" w:rsidRPr="00E1690E">
        <w:rPr>
          <w:rFonts w:ascii="Arial" w:hAnsi="Arial" w:cs="Arial"/>
          <w:color w:val="000000" w:themeColor="text1"/>
          <w:sz w:val="22"/>
          <w:szCs w:val="22"/>
        </w:rPr>
        <w:t>8</w:t>
      </w:r>
      <w:r w:rsidR="005A56F7" w:rsidRPr="00E1690E">
        <w:rPr>
          <w:rFonts w:ascii="Arial" w:hAnsi="Arial" w:cs="Arial"/>
          <w:color w:val="000000" w:themeColor="text1"/>
          <w:sz w:val="22"/>
          <w:szCs w:val="22"/>
        </w:rPr>
        <w:t>,</w:t>
      </w:r>
      <w:r w:rsidR="005A56F7">
        <w:rPr>
          <w:rFonts w:ascii="Arial" w:hAnsi="Arial" w:cs="Arial"/>
          <w:color w:val="000000" w:themeColor="text1"/>
          <w:sz w:val="22"/>
          <w:szCs w:val="22"/>
        </w:rPr>
        <w:t xml:space="preserve"> 2024</w:t>
      </w:r>
    </w:p>
    <w:p w14:paraId="18EED06B" w14:textId="6C4BEA33" w:rsidR="002F414E" w:rsidRPr="000E27B8" w:rsidRDefault="002F414E" w:rsidP="00140899">
      <w:pPr>
        <w:rPr>
          <w:rFonts w:ascii="Arial" w:hAnsi="Arial" w:cs="Arial"/>
          <w:color w:val="000000" w:themeColor="text1"/>
          <w:sz w:val="22"/>
          <w:szCs w:val="22"/>
        </w:rPr>
      </w:pPr>
      <w:r w:rsidRPr="000E27B8">
        <w:rPr>
          <w:rFonts w:ascii="Arial" w:hAnsi="Arial" w:cs="Arial"/>
          <w:color w:val="000000" w:themeColor="text1"/>
          <w:sz w:val="22"/>
          <w:szCs w:val="22"/>
        </w:rPr>
        <w:t>Contact:</w:t>
      </w:r>
      <w:r w:rsidR="004E4FF2" w:rsidRPr="000E27B8">
        <w:rPr>
          <w:rFonts w:ascii="Arial" w:hAnsi="Arial" w:cs="Arial"/>
          <w:color w:val="000000" w:themeColor="text1"/>
          <w:sz w:val="22"/>
          <w:szCs w:val="22"/>
        </w:rPr>
        <w:t xml:space="preserve"> </w:t>
      </w:r>
      <w:r w:rsidR="007E5D8E">
        <w:rPr>
          <w:rFonts w:ascii="Arial" w:hAnsi="Arial" w:cs="Arial"/>
          <w:color w:val="000000" w:themeColor="text1"/>
          <w:sz w:val="22"/>
          <w:szCs w:val="22"/>
        </w:rPr>
        <w:t>Lori Biggs, Corporate Communications &amp; PR Manager</w:t>
      </w:r>
    </w:p>
    <w:p w14:paraId="5759C67B" w14:textId="28D21987" w:rsidR="002F414E" w:rsidRPr="008B064E" w:rsidRDefault="002F414E" w:rsidP="00140899">
      <w:pPr>
        <w:rPr>
          <w:rFonts w:ascii="Arial" w:hAnsi="Arial" w:cs="Arial"/>
          <w:color w:val="auto"/>
          <w:sz w:val="22"/>
          <w:szCs w:val="22"/>
        </w:rPr>
      </w:pPr>
      <w:r w:rsidRPr="000E27B8">
        <w:rPr>
          <w:rFonts w:ascii="Arial" w:hAnsi="Arial" w:cs="Arial"/>
          <w:color w:val="000000" w:themeColor="text1"/>
          <w:sz w:val="22"/>
          <w:szCs w:val="22"/>
        </w:rPr>
        <w:t>Phone:</w:t>
      </w:r>
      <w:r w:rsidR="004E4FF2" w:rsidRPr="000E27B8">
        <w:rPr>
          <w:rFonts w:ascii="Arial" w:hAnsi="Arial" w:cs="Arial"/>
          <w:color w:val="000000" w:themeColor="text1"/>
          <w:sz w:val="22"/>
          <w:szCs w:val="22"/>
        </w:rPr>
        <w:t xml:space="preserve"> </w:t>
      </w:r>
      <w:r w:rsidR="007E5D8E">
        <w:rPr>
          <w:rFonts w:ascii="Arial" w:hAnsi="Arial" w:cs="Arial"/>
          <w:color w:val="auto"/>
          <w:sz w:val="22"/>
          <w:szCs w:val="22"/>
        </w:rPr>
        <w:t>509.217.0988</w:t>
      </w:r>
    </w:p>
    <w:p w14:paraId="23B6F868" w14:textId="05F87CF7" w:rsidR="002F414E" w:rsidRPr="008B064E" w:rsidRDefault="002F414E" w:rsidP="00140899">
      <w:pPr>
        <w:rPr>
          <w:rFonts w:ascii="Arial" w:hAnsi="Arial" w:cs="Arial"/>
          <w:color w:val="auto"/>
          <w:sz w:val="22"/>
          <w:szCs w:val="22"/>
        </w:rPr>
      </w:pPr>
      <w:r w:rsidRPr="008B064E">
        <w:rPr>
          <w:rFonts w:ascii="Arial" w:hAnsi="Arial" w:cs="Arial"/>
          <w:color w:val="auto"/>
          <w:sz w:val="22"/>
          <w:szCs w:val="22"/>
        </w:rPr>
        <w:t>Email:</w:t>
      </w:r>
      <w:r w:rsidR="008B064E" w:rsidRPr="008B064E">
        <w:rPr>
          <w:rFonts w:ascii="Arial" w:hAnsi="Arial" w:cs="Arial"/>
          <w:color w:val="auto"/>
          <w:sz w:val="22"/>
          <w:szCs w:val="22"/>
        </w:rPr>
        <w:t xml:space="preserve"> </w:t>
      </w:r>
      <w:r w:rsidR="007E5D8E">
        <w:rPr>
          <w:rFonts w:ascii="Arial" w:hAnsi="Arial" w:cs="Arial"/>
          <w:color w:val="auto"/>
          <w:sz w:val="22"/>
          <w:szCs w:val="22"/>
        </w:rPr>
        <w:t>lbiggs@watrust.com</w:t>
      </w:r>
    </w:p>
    <w:p w14:paraId="72EC67C2" w14:textId="77777777" w:rsidR="00140899" w:rsidRPr="000E27B8" w:rsidRDefault="00140899" w:rsidP="00140899">
      <w:pPr>
        <w:rPr>
          <w:rFonts w:ascii="Arial" w:hAnsi="Arial" w:cs="Arial"/>
          <w:color w:val="000000" w:themeColor="text1"/>
          <w:sz w:val="22"/>
          <w:szCs w:val="22"/>
        </w:rPr>
      </w:pPr>
    </w:p>
    <w:p w14:paraId="5DE8E51C" w14:textId="473FC5A3" w:rsidR="00D04736" w:rsidRDefault="00D04736" w:rsidP="00DD7B45">
      <w:pPr>
        <w:jc w:val="center"/>
        <w:rPr>
          <w:rFonts w:ascii="Arial" w:hAnsi="Arial" w:cs="Arial"/>
          <w:b/>
          <w:color w:val="323E4F" w:themeColor="text2" w:themeShade="BF"/>
          <w:sz w:val="22"/>
          <w:szCs w:val="22"/>
        </w:rPr>
      </w:pPr>
      <w:r w:rsidRPr="000E27B8">
        <w:rPr>
          <w:rFonts w:ascii="Arial" w:hAnsi="Arial" w:cs="Arial"/>
          <w:b/>
          <w:color w:val="323E4F" w:themeColor="text2" w:themeShade="BF"/>
          <w:sz w:val="22"/>
          <w:szCs w:val="22"/>
        </w:rPr>
        <w:t xml:space="preserve">Washington Trust Bank </w:t>
      </w:r>
      <w:r w:rsidR="00F27B26">
        <w:rPr>
          <w:rFonts w:ascii="Arial" w:hAnsi="Arial" w:cs="Arial"/>
          <w:b/>
          <w:color w:val="323E4F" w:themeColor="text2" w:themeShade="BF"/>
          <w:sz w:val="22"/>
          <w:szCs w:val="22"/>
        </w:rPr>
        <w:t>enhances</w:t>
      </w:r>
      <w:r w:rsidR="001414F9">
        <w:rPr>
          <w:rFonts w:ascii="Arial" w:hAnsi="Arial" w:cs="Arial"/>
          <w:b/>
          <w:color w:val="323E4F" w:themeColor="text2" w:themeShade="BF"/>
          <w:sz w:val="22"/>
          <w:szCs w:val="22"/>
        </w:rPr>
        <w:t xml:space="preserve"> leadership team, </w:t>
      </w:r>
      <w:r w:rsidR="00F404F8">
        <w:rPr>
          <w:rFonts w:ascii="Arial" w:hAnsi="Arial" w:cs="Arial"/>
          <w:b/>
          <w:color w:val="323E4F" w:themeColor="text2" w:themeShade="BF"/>
          <w:sz w:val="22"/>
          <w:szCs w:val="22"/>
        </w:rPr>
        <w:t>positioning organization for</w:t>
      </w:r>
      <w:r w:rsidR="001414F9">
        <w:rPr>
          <w:rFonts w:ascii="Arial" w:hAnsi="Arial" w:cs="Arial"/>
          <w:b/>
          <w:color w:val="323E4F" w:themeColor="text2" w:themeShade="BF"/>
          <w:sz w:val="22"/>
          <w:szCs w:val="22"/>
        </w:rPr>
        <w:t xml:space="preserve"> consistency, </w:t>
      </w:r>
      <w:r w:rsidR="00B67103">
        <w:rPr>
          <w:rFonts w:ascii="Arial" w:hAnsi="Arial" w:cs="Arial"/>
          <w:b/>
          <w:color w:val="323E4F" w:themeColor="text2" w:themeShade="BF"/>
          <w:sz w:val="22"/>
          <w:szCs w:val="22"/>
        </w:rPr>
        <w:t xml:space="preserve">strength, </w:t>
      </w:r>
      <w:r w:rsidR="00E505BC">
        <w:rPr>
          <w:rFonts w:ascii="Arial" w:hAnsi="Arial" w:cs="Arial"/>
          <w:b/>
          <w:color w:val="323E4F" w:themeColor="text2" w:themeShade="BF"/>
          <w:sz w:val="22"/>
          <w:szCs w:val="22"/>
        </w:rPr>
        <w:t xml:space="preserve">and </w:t>
      </w:r>
      <w:r w:rsidR="00F27B26">
        <w:rPr>
          <w:rFonts w:ascii="Arial" w:hAnsi="Arial" w:cs="Arial"/>
          <w:b/>
          <w:color w:val="323E4F" w:themeColor="text2" w:themeShade="BF"/>
          <w:sz w:val="22"/>
          <w:szCs w:val="22"/>
        </w:rPr>
        <w:t>growth</w:t>
      </w:r>
      <w:r w:rsidR="00B67103">
        <w:rPr>
          <w:rFonts w:ascii="Arial" w:hAnsi="Arial" w:cs="Arial"/>
          <w:b/>
          <w:color w:val="323E4F" w:themeColor="text2" w:themeShade="BF"/>
          <w:sz w:val="22"/>
          <w:szCs w:val="22"/>
        </w:rPr>
        <w:t xml:space="preserve"> </w:t>
      </w:r>
      <w:r w:rsidR="001414F9">
        <w:rPr>
          <w:rFonts w:ascii="Arial" w:hAnsi="Arial" w:cs="Arial"/>
          <w:b/>
          <w:color w:val="323E4F" w:themeColor="text2" w:themeShade="BF"/>
          <w:sz w:val="22"/>
          <w:szCs w:val="22"/>
        </w:rPr>
        <w:t xml:space="preserve">for years to </w:t>
      </w:r>
      <w:r w:rsidR="00086FC5">
        <w:rPr>
          <w:rFonts w:ascii="Arial" w:hAnsi="Arial" w:cs="Arial"/>
          <w:b/>
          <w:color w:val="323E4F" w:themeColor="text2" w:themeShade="BF"/>
          <w:sz w:val="22"/>
          <w:szCs w:val="22"/>
        </w:rPr>
        <w:t>come.</w:t>
      </w:r>
    </w:p>
    <w:p w14:paraId="2AE45190" w14:textId="77777777" w:rsidR="00F404F8" w:rsidRDefault="00F404F8" w:rsidP="00DD7B45">
      <w:pPr>
        <w:jc w:val="center"/>
        <w:rPr>
          <w:rFonts w:ascii="Arial" w:hAnsi="Arial" w:cs="Arial"/>
          <w:b/>
          <w:color w:val="323E4F" w:themeColor="text2" w:themeShade="BF"/>
          <w:sz w:val="22"/>
          <w:szCs w:val="22"/>
        </w:rPr>
      </w:pPr>
    </w:p>
    <w:p w14:paraId="4A91D449" w14:textId="488FCE7C" w:rsidR="003E1390" w:rsidRDefault="00F404F8" w:rsidP="00DD7B45">
      <w:pPr>
        <w:jc w:val="center"/>
        <w:rPr>
          <w:rFonts w:ascii="Arial" w:hAnsi="Arial" w:cs="Arial"/>
          <w:b/>
          <w:i/>
          <w:iCs/>
          <w:color w:val="323E4F" w:themeColor="text2" w:themeShade="BF"/>
          <w:sz w:val="20"/>
          <w:szCs w:val="20"/>
        </w:rPr>
      </w:pPr>
      <w:r w:rsidRPr="00F404F8">
        <w:rPr>
          <w:rFonts w:ascii="Arial" w:hAnsi="Arial" w:cs="Arial"/>
          <w:b/>
          <w:i/>
          <w:iCs/>
          <w:color w:val="323E4F" w:themeColor="text2" w:themeShade="BF"/>
          <w:sz w:val="20"/>
          <w:szCs w:val="20"/>
        </w:rPr>
        <w:t>Peter Stanton now Executive Chairman</w:t>
      </w:r>
      <w:r>
        <w:rPr>
          <w:rFonts w:ascii="Arial" w:hAnsi="Arial" w:cs="Arial"/>
          <w:b/>
          <w:i/>
          <w:iCs/>
          <w:color w:val="323E4F" w:themeColor="text2" w:themeShade="BF"/>
          <w:sz w:val="20"/>
          <w:szCs w:val="20"/>
        </w:rPr>
        <w:t xml:space="preserve">, </w:t>
      </w:r>
      <w:r w:rsidRPr="00F404F8">
        <w:rPr>
          <w:rFonts w:ascii="Arial" w:hAnsi="Arial" w:cs="Arial"/>
          <w:b/>
          <w:i/>
          <w:iCs/>
          <w:color w:val="323E4F" w:themeColor="text2" w:themeShade="BF"/>
          <w:sz w:val="20"/>
          <w:szCs w:val="20"/>
        </w:rPr>
        <w:t xml:space="preserve">Jack Heath now </w:t>
      </w:r>
      <w:r w:rsidR="00B6262A" w:rsidRPr="00F404F8">
        <w:rPr>
          <w:rFonts w:ascii="Arial" w:hAnsi="Arial" w:cs="Arial"/>
          <w:b/>
          <w:i/>
          <w:iCs/>
          <w:color w:val="323E4F" w:themeColor="text2" w:themeShade="BF"/>
          <w:sz w:val="20"/>
          <w:szCs w:val="20"/>
        </w:rPr>
        <w:t>CEO.</w:t>
      </w:r>
    </w:p>
    <w:p w14:paraId="3BC5FDB3" w14:textId="748DD6A1" w:rsidR="00F404F8" w:rsidRPr="00F404F8" w:rsidRDefault="00B6262A" w:rsidP="00DD7B45">
      <w:pPr>
        <w:jc w:val="center"/>
        <w:rPr>
          <w:rFonts w:ascii="Arial" w:hAnsi="Arial" w:cs="Arial"/>
          <w:b/>
          <w:i/>
          <w:iCs/>
          <w:color w:val="323E4F" w:themeColor="text2" w:themeShade="BF"/>
          <w:sz w:val="20"/>
          <w:szCs w:val="20"/>
        </w:rPr>
      </w:pPr>
      <w:r>
        <w:rPr>
          <w:rFonts w:ascii="Arial" w:hAnsi="Arial" w:cs="Arial"/>
          <w:b/>
          <w:i/>
          <w:iCs/>
          <w:color w:val="323E4F" w:themeColor="text2" w:themeShade="BF"/>
          <w:sz w:val="20"/>
          <w:szCs w:val="20"/>
        </w:rPr>
        <w:t>N</w:t>
      </w:r>
      <w:r w:rsidR="00F404F8" w:rsidRPr="00F404F8">
        <w:rPr>
          <w:rFonts w:ascii="Arial" w:hAnsi="Arial" w:cs="Arial"/>
          <w:b/>
          <w:i/>
          <w:iCs/>
          <w:color w:val="323E4F" w:themeColor="text2" w:themeShade="BF"/>
          <w:sz w:val="20"/>
          <w:szCs w:val="20"/>
        </w:rPr>
        <w:t xml:space="preserve">ew </w:t>
      </w:r>
      <w:r w:rsidR="00DE63C5">
        <w:rPr>
          <w:rFonts w:ascii="Arial" w:hAnsi="Arial" w:cs="Arial"/>
          <w:b/>
          <w:i/>
          <w:iCs/>
          <w:color w:val="323E4F" w:themeColor="text2" w:themeShade="BF"/>
          <w:sz w:val="20"/>
          <w:szCs w:val="20"/>
        </w:rPr>
        <w:t>promotion</w:t>
      </w:r>
      <w:r w:rsidR="00F404F8">
        <w:rPr>
          <w:rFonts w:ascii="Arial" w:hAnsi="Arial" w:cs="Arial"/>
          <w:b/>
          <w:i/>
          <w:iCs/>
          <w:color w:val="323E4F" w:themeColor="text2" w:themeShade="BF"/>
          <w:sz w:val="20"/>
          <w:szCs w:val="20"/>
        </w:rPr>
        <w:t xml:space="preserve">s to </w:t>
      </w:r>
      <w:r w:rsidR="00F404F8" w:rsidRPr="00F404F8">
        <w:rPr>
          <w:rFonts w:ascii="Arial" w:hAnsi="Arial" w:cs="Arial"/>
          <w:b/>
          <w:i/>
          <w:iCs/>
          <w:color w:val="323E4F" w:themeColor="text2" w:themeShade="BF"/>
          <w:sz w:val="20"/>
          <w:szCs w:val="20"/>
        </w:rPr>
        <w:t>president, COO, chief lending officer</w:t>
      </w:r>
      <w:r w:rsidR="00E505BC">
        <w:rPr>
          <w:rFonts w:ascii="Arial" w:hAnsi="Arial" w:cs="Arial"/>
          <w:b/>
          <w:i/>
          <w:iCs/>
          <w:color w:val="323E4F" w:themeColor="text2" w:themeShade="BF"/>
          <w:sz w:val="20"/>
          <w:szCs w:val="20"/>
        </w:rPr>
        <w:t>.</w:t>
      </w:r>
    </w:p>
    <w:p w14:paraId="33AEE961" w14:textId="77777777" w:rsidR="005F1177" w:rsidRPr="000E27B8" w:rsidRDefault="005F1177" w:rsidP="00D04736">
      <w:pPr>
        <w:jc w:val="center"/>
        <w:rPr>
          <w:rFonts w:ascii="Arial" w:hAnsi="Arial" w:cs="Arial"/>
          <w:b/>
          <w:color w:val="323E4F" w:themeColor="text2" w:themeShade="BF"/>
          <w:sz w:val="22"/>
          <w:szCs w:val="22"/>
        </w:rPr>
      </w:pPr>
    </w:p>
    <w:p w14:paraId="020B9B97" w14:textId="59298EE9" w:rsidR="001414F9" w:rsidRDefault="001414F9" w:rsidP="001414F9">
      <w:pPr>
        <w:pStyle w:val="NoSpacing"/>
        <w:rPr>
          <w:rFonts w:ascii="Arial" w:hAnsi="Arial" w:cs="Arial"/>
        </w:rPr>
      </w:pPr>
      <w:r>
        <w:rPr>
          <w:rFonts w:ascii="Arial" w:hAnsi="Arial" w:cs="Arial"/>
          <w:i/>
          <w:iCs/>
        </w:rPr>
        <w:t>Spokane, Wash.</w:t>
      </w:r>
      <w:r w:rsidR="00D04736" w:rsidRPr="008B064E">
        <w:rPr>
          <w:rFonts w:ascii="Arial" w:hAnsi="Arial" w:cs="Arial"/>
        </w:rPr>
        <w:t xml:space="preserve"> – Washington Trust Bank</w:t>
      </w:r>
      <w:r>
        <w:rPr>
          <w:rFonts w:ascii="Arial" w:hAnsi="Arial" w:cs="Arial"/>
        </w:rPr>
        <w:t xml:space="preserve">, the largest independently owned full-service bank in the Northwest, </w:t>
      </w:r>
      <w:r w:rsidR="00B30BE9">
        <w:rPr>
          <w:rFonts w:ascii="Arial" w:hAnsi="Arial" w:cs="Arial"/>
        </w:rPr>
        <w:t xml:space="preserve">is positioning itself for continued growth and success with </w:t>
      </w:r>
      <w:r w:rsidR="00DE63C5">
        <w:rPr>
          <w:rFonts w:ascii="Arial" w:hAnsi="Arial" w:cs="Arial"/>
        </w:rPr>
        <w:t>promotions</w:t>
      </w:r>
      <w:r w:rsidR="00B30BE9">
        <w:rPr>
          <w:rFonts w:ascii="Arial" w:hAnsi="Arial" w:cs="Arial"/>
        </w:rPr>
        <w:t xml:space="preserve"> of key executives to new leadership roles. Made </w:t>
      </w:r>
      <w:proofErr w:type="gramStart"/>
      <w:r w:rsidR="00B30BE9">
        <w:rPr>
          <w:rFonts w:ascii="Arial" w:hAnsi="Arial" w:cs="Arial"/>
        </w:rPr>
        <w:t>in accordance with</w:t>
      </w:r>
      <w:proofErr w:type="gramEnd"/>
      <w:r w:rsidR="00B30BE9">
        <w:rPr>
          <w:rFonts w:ascii="Arial" w:hAnsi="Arial" w:cs="Arial"/>
        </w:rPr>
        <w:t xml:space="preserve"> a multi-year succession plan </w:t>
      </w:r>
      <w:r w:rsidR="00F404F8">
        <w:rPr>
          <w:rFonts w:ascii="Arial" w:hAnsi="Arial" w:cs="Arial"/>
        </w:rPr>
        <w:t>thoughtfully</w:t>
      </w:r>
      <w:r w:rsidR="00B30BE9">
        <w:rPr>
          <w:rFonts w:ascii="Arial" w:hAnsi="Arial" w:cs="Arial"/>
        </w:rPr>
        <w:t xml:space="preserve"> orchestrated by </w:t>
      </w:r>
      <w:r w:rsidR="00F404F8">
        <w:rPr>
          <w:rFonts w:ascii="Arial" w:hAnsi="Arial" w:cs="Arial"/>
        </w:rPr>
        <w:t xml:space="preserve">Chairman and CEO Peter Stanton, the </w:t>
      </w:r>
      <w:r w:rsidR="00DE63C5">
        <w:rPr>
          <w:rFonts w:ascii="Arial" w:hAnsi="Arial" w:cs="Arial"/>
        </w:rPr>
        <w:t>promotions</w:t>
      </w:r>
      <w:r w:rsidR="00F404F8">
        <w:rPr>
          <w:rFonts w:ascii="Arial" w:hAnsi="Arial" w:cs="Arial"/>
        </w:rPr>
        <w:t xml:space="preserve"> reflect the confidence that he and President/COO Jack Heath share in the expertise, capabilities, and values of key personnel who will be critical to preserving the independen</w:t>
      </w:r>
      <w:r w:rsidR="00064223">
        <w:rPr>
          <w:rFonts w:ascii="Arial" w:hAnsi="Arial" w:cs="Arial"/>
        </w:rPr>
        <w:t>ce and focus on serving the customers, communities,</w:t>
      </w:r>
      <w:r w:rsidR="00F404F8">
        <w:rPr>
          <w:rFonts w:ascii="Arial" w:hAnsi="Arial" w:cs="Arial"/>
        </w:rPr>
        <w:t xml:space="preserve"> </w:t>
      </w:r>
      <w:r w:rsidR="00064223">
        <w:rPr>
          <w:rFonts w:ascii="Arial" w:hAnsi="Arial" w:cs="Arial"/>
        </w:rPr>
        <w:t xml:space="preserve">and employees </w:t>
      </w:r>
      <w:r w:rsidR="00F404F8">
        <w:rPr>
          <w:rFonts w:ascii="Arial" w:hAnsi="Arial" w:cs="Arial"/>
        </w:rPr>
        <w:t xml:space="preserve">of Washington Trust </w:t>
      </w:r>
      <w:r w:rsidR="00B67103">
        <w:rPr>
          <w:rFonts w:ascii="Arial" w:hAnsi="Arial" w:cs="Arial"/>
        </w:rPr>
        <w:t>in coming years</w:t>
      </w:r>
      <w:r w:rsidR="00F404F8">
        <w:rPr>
          <w:rFonts w:ascii="Arial" w:hAnsi="Arial" w:cs="Arial"/>
        </w:rPr>
        <w:t>.</w:t>
      </w:r>
    </w:p>
    <w:p w14:paraId="1D58C374" w14:textId="77777777" w:rsidR="00B67103" w:rsidRDefault="00B67103" w:rsidP="001414F9">
      <w:pPr>
        <w:pStyle w:val="NoSpacing"/>
        <w:rPr>
          <w:rFonts w:ascii="Arial" w:hAnsi="Arial" w:cs="Arial"/>
        </w:rPr>
      </w:pPr>
    </w:p>
    <w:p w14:paraId="67927689" w14:textId="1E1B02EA" w:rsidR="00807EE7" w:rsidRPr="00807EE7" w:rsidRDefault="00807EE7" w:rsidP="001414F9">
      <w:pPr>
        <w:pStyle w:val="NoSpacing"/>
        <w:rPr>
          <w:rFonts w:ascii="Arial" w:hAnsi="Arial" w:cs="Arial"/>
          <w:b/>
          <w:bCs/>
        </w:rPr>
      </w:pPr>
      <w:r w:rsidRPr="00807EE7">
        <w:rPr>
          <w:rFonts w:ascii="Arial" w:hAnsi="Arial" w:cs="Arial"/>
          <w:b/>
          <w:bCs/>
        </w:rPr>
        <w:t>Executive Chairman, CEO shifts</w:t>
      </w:r>
    </w:p>
    <w:p w14:paraId="7B318291" w14:textId="7D7A12E6" w:rsidR="00B67103" w:rsidRDefault="00B67103" w:rsidP="001414F9">
      <w:pPr>
        <w:pStyle w:val="NoSpacing"/>
        <w:rPr>
          <w:rFonts w:ascii="Arial" w:hAnsi="Arial" w:cs="Arial"/>
        </w:rPr>
      </w:pPr>
      <w:r>
        <w:rPr>
          <w:rFonts w:ascii="Arial" w:hAnsi="Arial" w:cs="Arial"/>
        </w:rPr>
        <w:t xml:space="preserve">Stanton, </w:t>
      </w:r>
      <w:r w:rsidR="00D73BF5">
        <w:rPr>
          <w:rFonts w:ascii="Arial" w:hAnsi="Arial" w:cs="Arial"/>
        </w:rPr>
        <w:t xml:space="preserve">who is the fourth generation of his family to lead Washington Trust, became </w:t>
      </w:r>
      <w:r>
        <w:rPr>
          <w:rFonts w:ascii="Arial" w:hAnsi="Arial" w:cs="Arial"/>
        </w:rPr>
        <w:t xml:space="preserve">president in 1990, </w:t>
      </w:r>
      <w:r w:rsidR="005A7889">
        <w:rPr>
          <w:rFonts w:ascii="Arial" w:hAnsi="Arial" w:cs="Arial"/>
        </w:rPr>
        <w:t xml:space="preserve">and </w:t>
      </w:r>
      <w:r>
        <w:rPr>
          <w:rFonts w:ascii="Arial" w:hAnsi="Arial" w:cs="Arial"/>
        </w:rPr>
        <w:t xml:space="preserve">began serving as </w:t>
      </w:r>
      <w:r w:rsidR="00807EE7">
        <w:rPr>
          <w:rFonts w:ascii="Arial" w:hAnsi="Arial" w:cs="Arial"/>
        </w:rPr>
        <w:t>C</w:t>
      </w:r>
      <w:r>
        <w:rPr>
          <w:rFonts w:ascii="Arial" w:hAnsi="Arial" w:cs="Arial"/>
        </w:rPr>
        <w:t xml:space="preserve">hairman of the </w:t>
      </w:r>
      <w:r w:rsidR="00807EE7">
        <w:rPr>
          <w:rFonts w:ascii="Arial" w:hAnsi="Arial" w:cs="Arial"/>
        </w:rPr>
        <w:t>B</w:t>
      </w:r>
      <w:r>
        <w:rPr>
          <w:rFonts w:ascii="Arial" w:hAnsi="Arial" w:cs="Arial"/>
        </w:rPr>
        <w:t>oard and CEO in 2000</w:t>
      </w:r>
      <w:r w:rsidR="006D08B5">
        <w:rPr>
          <w:rFonts w:ascii="Arial" w:hAnsi="Arial" w:cs="Arial"/>
        </w:rPr>
        <w:t>; h</w:t>
      </w:r>
      <w:r>
        <w:rPr>
          <w:rFonts w:ascii="Arial" w:hAnsi="Arial" w:cs="Arial"/>
        </w:rPr>
        <w:t>e now serves</w:t>
      </w:r>
      <w:r w:rsidR="00807EE7">
        <w:rPr>
          <w:rFonts w:ascii="Arial" w:hAnsi="Arial" w:cs="Arial"/>
        </w:rPr>
        <w:t xml:space="preserve"> exclusively</w:t>
      </w:r>
      <w:r>
        <w:rPr>
          <w:rFonts w:ascii="Arial" w:hAnsi="Arial" w:cs="Arial"/>
        </w:rPr>
        <w:t xml:space="preserve"> as </w:t>
      </w:r>
      <w:r w:rsidR="00807EE7">
        <w:rPr>
          <w:rFonts w:ascii="Arial" w:hAnsi="Arial" w:cs="Arial"/>
        </w:rPr>
        <w:t>E</w:t>
      </w:r>
      <w:r>
        <w:rPr>
          <w:rFonts w:ascii="Arial" w:hAnsi="Arial" w:cs="Arial"/>
        </w:rPr>
        <w:t xml:space="preserve">xecutive </w:t>
      </w:r>
      <w:r w:rsidR="00807EE7">
        <w:rPr>
          <w:rFonts w:ascii="Arial" w:hAnsi="Arial" w:cs="Arial"/>
        </w:rPr>
        <w:t>C</w:t>
      </w:r>
      <w:r>
        <w:rPr>
          <w:rFonts w:ascii="Arial" w:hAnsi="Arial" w:cs="Arial"/>
        </w:rPr>
        <w:t>hairman</w:t>
      </w:r>
      <w:r w:rsidR="006D08B5">
        <w:rPr>
          <w:rFonts w:ascii="Arial" w:hAnsi="Arial" w:cs="Arial"/>
        </w:rPr>
        <w:t>.</w:t>
      </w:r>
      <w:r>
        <w:rPr>
          <w:rFonts w:ascii="Arial" w:hAnsi="Arial" w:cs="Arial"/>
        </w:rPr>
        <w:t xml:space="preserve"> Heath</w:t>
      </w:r>
      <w:r w:rsidR="006D08B5">
        <w:rPr>
          <w:rFonts w:ascii="Arial" w:hAnsi="Arial" w:cs="Arial"/>
        </w:rPr>
        <w:t xml:space="preserve"> was elected to </w:t>
      </w:r>
      <w:r w:rsidR="00807EE7">
        <w:rPr>
          <w:rFonts w:ascii="Arial" w:hAnsi="Arial" w:cs="Arial"/>
        </w:rPr>
        <w:t>P</w:t>
      </w:r>
      <w:r w:rsidR="006D08B5">
        <w:rPr>
          <w:rFonts w:ascii="Arial" w:hAnsi="Arial" w:cs="Arial"/>
        </w:rPr>
        <w:t>resident/COO in 2000, and he now</w:t>
      </w:r>
      <w:r>
        <w:rPr>
          <w:rFonts w:ascii="Arial" w:hAnsi="Arial" w:cs="Arial"/>
        </w:rPr>
        <w:t xml:space="preserve"> assum</w:t>
      </w:r>
      <w:r w:rsidR="006D08B5">
        <w:rPr>
          <w:rFonts w:ascii="Arial" w:hAnsi="Arial" w:cs="Arial"/>
        </w:rPr>
        <w:t>es</w:t>
      </w:r>
      <w:r>
        <w:rPr>
          <w:rFonts w:ascii="Arial" w:hAnsi="Arial" w:cs="Arial"/>
        </w:rPr>
        <w:t xml:space="preserve"> the </w:t>
      </w:r>
      <w:r w:rsidR="006D08B5">
        <w:rPr>
          <w:rFonts w:ascii="Arial" w:hAnsi="Arial" w:cs="Arial"/>
        </w:rPr>
        <w:t>position</w:t>
      </w:r>
      <w:r>
        <w:rPr>
          <w:rFonts w:ascii="Arial" w:hAnsi="Arial" w:cs="Arial"/>
        </w:rPr>
        <w:t xml:space="preserve"> of CEO. </w:t>
      </w:r>
      <w:r w:rsidR="00807EE7">
        <w:rPr>
          <w:rFonts w:ascii="Arial" w:hAnsi="Arial" w:cs="Arial"/>
        </w:rPr>
        <w:t xml:space="preserve">Both Stanton and Heath remain actively involved in the strategic vision and leadership of the organization and </w:t>
      </w:r>
      <w:proofErr w:type="gramStart"/>
      <w:r w:rsidR="00807EE7">
        <w:rPr>
          <w:rFonts w:ascii="Arial" w:hAnsi="Arial" w:cs="Arial"/>
        </w:rPr>
        <w:t>maintain</w:t>
      </w:r>
      <w:proofErr w:type="gramEnd"/>
      <w:r w:rsidR="00807EE7">
        <w:rPr>
          <w:rFonts w:ascii="Arial" w:hAnsi="Arial" w:cs="Arial"/>
        </w:rPr>
        <w:t xml:space="preserve"> many current duties as they relate to governance, regulation, shareholder relations, bank culture, and relationships at client, community, and legislative levels. </w:t>
      </w:r>
    </w:p>
    <w:p w14:paraId="25067D75" w14:textId="77777777" w:rsidR="00807EE7" w:rsidRDefault="00807EE7" w:rsidP="001414F9">
      <w:pPr>
        <w:pStyle w:val="NoSpacing"/>
        <w:rPr>
          <w:rFonts w:ascii="Arial" w:hAnsi="Arial" w:cs="Arial"/>
        </w:rPr>
      </w:pPr>
    </w:p>
    <w:p w14:paraId="1BB6CFF1" w14:textId="38DB5AD4" w:rsidR="00807EE7" w:rsidRDefault="00451AB3" w:rsidP="001414F9">
      <w:pPr>
        <w:pStyle w:val="NoSpacing"/>
        <w:rPr>
          <w:rFonts w:ascii="Arial" w:hAnsi="Arial" w:cs="Arial"/>
        </w:rPr>
      </w:pPr>
      <w:r>
        <w:rPr>
          <w:rFonts w:ascii="Arial" w:hAnsi="Arial" w:cs="Arial"/>
        </w:rPr>
        <w:t xml:space="preserve">“I am very pleased with the </w:t>
      </w:r>
      <w:proofErr w:type="gramStart"/>
      <w:r>
        <w:rPr>
          <w:rFonts w:ascii="Arial" w:hAnsi="Arial" w:cs="Arial"/>
        </w:rPr>
        <w:t>expertise</w:t>
      </w:r>
      <w:proofErr w:type="gramEnd"/>
      <w:r>
        <w:rPr>
          <w:rFonts w:ascii="Arial" w:hAnsi="Arial" w:cs="Arial"/>
        </w:rPr>
        <w:t>, commitment, and strength of our current executive team. This group has a great combination and balance of long-term experience and fresh perspective,” said Stanton. “From the very start of this process, we knew we wanted to develop leaders from within the bank who shared our vision to support our culture and remain privately held.”</w:t>
      </w:r>
    </w:p>
    <w:p w14:paraId="47E70590" w14:textId="77777777" w:rsidR="00451AB3" w:rsidRDefault="00451AB3" w:rsidP="001414F9">
      <w:pPr>
        <w:pStyle w:val="NoSpacing"/>
        <w:rPr>
          <w:rFonts w:ascii="Arial" w:hAnsi="Arial" w:cs="Arial"/>
        </w:rPr>
      </w:pPr>
    </w:p>
    <w:p w14:paraId="51D70303" w14:textId="0D0B40BB" w:rsidR="00451AB3" w:rsidRPr="00451AB3" w:rsidRDefault="00451AB3" w:rsidP="001414F9">
      <w:pPr>
        <w:pStyle w:val="NoSpacing"/>
        <w:rPr>
          <w:rFonts w:ascii="Arial" w:hAnsi="Arial" w:cs="Arial"/>
          <w:b/>
          <w:bCs/>
        </w:rPr>
      </w:pPr>
      <w:r w:rsidRPr="00451AB3">
        <w:rPr>
          <w:rFonts w:ascii="Arial" w:hAnsi="Arial" w:cs="Arial"/>
          <w:b/>
          <w:bCs/>
        </w:rPr>
        <w:t xml:space="preserve">New </w:t>
      </w:r>
      <w:r w:rsidR="00DE63C5">
        <w:rPr>
          <w:rFonts w:ascii="Arial" w:hAnsi="Arial" w:cs="Arial"/>
          <w:b/>
          <w:bCs/>
        </w:rPr>
        <w:t>promotions</w:t>
      </w:r>
      <w:r w:rsidR="00411796">
        <w:rPr>
          <w:rFonts w:ascii="Arial" w:hAnsi="Arial" w:cs="Arial"/>
          <w:b/>
          <w:bCs/>
        </w:rPr>
        <w:t xml:space="preserve"> to </w:t>
      </w:r>
      <w:r w:rsidRPr="00451AB3">
        <w:rPr>
          <w:rFonts w:ascii="Arial" w:hAnsi="Arial" w:cs="Arial"/>
          <w:b/>
          <w:bCs/>
        </w:rPr>
        <w:t xml:space="preserve">President, COO, Chief Lending Officer </w:t>
      </w:r>
    </w:p>
    <w:p w14:paraId="76B2E281" w14:textId="6EA5DD39" w:rsidR="00F404F8" w:rsidRDefault="007815F8" w:rsidP="001414F9">
      <w:pPr>
        <w:pStyle w:val="NoSpacing"/>
        <w:rPr>
          <w:rFonts w:ascii="Arial" w:hAnsi="Arial" w:cs="Arial"/>
        </w:rPr>
      </w:pPr>
      <w:r>
        <w:rPr>
          <w:rFonts w:ascii="Arial" w:hAnsi="Arial" w:cs="Arial"/>
        </w:rPr>
        <w:t>All three</w:t>
      </w:r>
      <w:r w:rsidR="00E505BC">
        <w:rPr>
          <w:rFonts w:ascii="Arial" w:hAnsi="Arial" w:cs="Arial"/>
        </w:rPr>
        <w:t xml:space="preserve"> promoted executives</w:t>
      </w:r>
      <w:r w:rsidR="00DE63C5">
        <w:rPr>
          <w:rFonts w:ascii="Arial" w:hAnsi="Arial" w:cs="Arial"/>
        </w:rPr>
        <w:t xml:space="preserve"> </w:t>
      </w:r>
      <w:r>
        <w:rPr>
          <w:rFonts w:ascii="Arial" w:hAnsi="Arial" w:cs="Arial"/>
        </w:rPr>
        <w:t>will be familiar to Washington Trust constituents and are poised to serve as trusted stewards of the organization and its legacy. Kevin Blair, formerly SVP / Chief Lending Officer, is now President; Jim Branson, formerly SVP / Chief Banking Officer, is now COO; and Andy Beitia, formerly Commercial Banking Director, is now Chief Lending Officer.</w:t>
      </w:r>
    </w:p>
    <w:p w14:paraId="3C22D343" w14:textId="77777777" w:rsidR="007815F8" w:rsidRDefault="007815F8" w:rsidP="001414F9">
      <w:pPr>
        <w:pStyle w:val="NoSpacing"/>
        <w:rPr>
          <w:rFonts w:ascii="Arial" w:hAnsi="Arial" w:cs="Arial"/>
        </w:rPr>
      </w:pPr>
    </w:p>
    <w:p w14:paraId="45EFBAD2" w14:textId="53100F6C" w:rsidR="00411796" w:rsidRDefault="00411796" w:rsidP="001414F9">
      <w:pPr>
        <w:pStyle w:val="NoSpacing"/>
        <w:rPr>
          <w:rFonts w:ascii="Arial" w:hAnsi="Arial" w:cs="Arial"/>
        </w:rPr>
      </w:pPr>
      <w:r>
        <w:rPr>
          <w:rFonts w:ascii="Arial" w:hAnsi="Arial" w:cs="Arial"/>
        </w:rPr>
        <w:t xml:space="preserve">Blair first joined Washington Trust in 2004 and has steadily assumed greater responsibility at the organization, </w:t>
      </w:r>
      <w:r w:rsidR="00F97681">
        <w:rPr>
          <w:rFonts w:ascii="Arial" w:hAnsi="Arial" w:cs="Arial"/>
        </w:rPr>
        <w:t xml:space="preserve">achieving a promotion </w:t>
      </w:r>
      <w:r>
        <w:rPr>
          <w:rFonts w:ascii="Arial" w:hAnsi="Arial" w:cs="Arial"/>
        </w:rPr>
        <w:t>to Chief Lending Officer in 2021</w:t>
      </w:r>
      <w:r w:rsidR="00F97681">
        <w:rPr>
          <w:rFonts w:ascii="Arial" w:hAnsi="Arial" w:cs="Arial"/>
        </w:rPr>
        <w:t xml:space="preserve"> prior to </w:t>
      </w:r>
      <w:r w:rsidR="00D73BF5">
        <w:rPr>
          <w:rFonts w:ascii="Arial" w:hAnsi="Arial" w:cs="Arial"/>
        </w:rPr>
        <w:t xml:space="preserve">this </w:t>
      </w:r>
      <w:r w:rsidR="00DE63C5">
        <w:rPr>
          <w:rFonts w:ascii="Arial" w:hAnsi="Arial" w:cs="Arial"/>
        </w:rPr>
        <w:t>promotion</w:t>
      </w:r>
      <w:r w:rsidR="00F97681">
        <w:rPr>
          <w:rFonts w:ascii="Arial" w:hAnsi="Arial" w:cs="Arial"/>
        </w:rPr>
        <w:t xml:space="preserve"> to President</w:t>
      </w:r>
      <w:r>
        <w:rPr>
          <w:rFonts w:ascii="Arial" w:hAnsi="Arial" w:cs="Arial"/>
        </w:rPr>
        <w:t xml:space="preserve">. In 20 years with the Bank, </w:t>
      </w:r>
      <w:r w:rsidR="00F97681">
        <w:rPr>
          <w:rFonts w:ascii="Arial" w:hAnsi="Arial" w:cs="Arial"/>
        </w:rPr>
        <w:t>Blair</w:t>
      </w:r>
      <w:r>
        <w:rPr>
          <w:rFonts w:ascii="Arial" w:hAnsi="Arial" w:cs="Arial"/>
        </w:rPr>
        <w:t xml:space="preserve"> has </w:t>
      </w:r>
      <w:proofErr w:type="gramStart"/>
      <w:r>
        <w:rPr>
          <w:rFonts w:ascii="Arial" w:hAnsi="Arial" w:cs="Arial"/>
        </w:rPr>
        <w:t>demonstrated</w:t>
      </w:r>
      <w:proofErr w:type="gramEnd"/>
      <w:r>
        <w:rPr>
          <w:rFonts w:ascii="Arial" w:hAnsi="Arial" w:cs="Arial"/>
        </w:rPr>
        <w:t xml:space="preserve"> financial acumen, ethical leadership, and strategic vision. He knows clients and employees well and is committed to growing the Bank’s culture and exceptional client service.</w:t>
      </w:r>
      <w:r w:rsidR="00F97681">
        <w:rPr>
          <w:rFonts w:ascii="Arial" w:hAnsi="Arial" w:cs="Arial"/>
        </w:rPr>
        <w:t xml:space="preserve"> He is fully dedicated </w:t>
      </w:r>
      <w:r w:rsidR="00B71743">
        <w:rPr>
          <w:rFonts w:ascii="Arial" w:hAnsi="Arial" w:cs="Arial"/>
        </w:rPr>
        <w:t xml:space="preserve">to </w:t>
      </w:r>
      <w:r w:rsidR="00BD1CC7">
        <w:rPr>
          <w:rFonts w:ascii="Arial" w:hAnsi="Arial" w:cs="Arial"/>
        </w:rPr>
        <w:t xml:space="preserve">prioritizing </w:t>
      </w:r>
      <w:r w:rsidR="00F97681">
        <w:rPr>
          <w:rFonts w:ascii="Arial" w:hAnsi="Arial" w:cs="Arial"/>
        </w:rPr>
        <w:t>Washington Trust’s clients and communities</w:t>
      </w:r>
      <w:r w:rsidR="00BA1A78">
        <w:rPr>
          <w:rFonts w:ascii="Arial" w:hAnsi="Arial" w:cs="Arial"/>
        </w:rPr>
        <w:t xml:space="preserve">, and he will provide direct leadership for the Commercial, </w:t>
      </w:r>
      <w:r w:rsidR="00BD1CC7">
        <w:rPr>
          <w:rFonts w:ascii="Arial" w:hAnsi="Arial" w:cs="Arial"/>
        </w:rPr>
        <w:t>Wealth Management</w:t>
      </w:r>
      <w:r w:rsidR="00BA1A78">
        <w:rPr>
          <w:rFonts w:ascii="Arial" w:hAnsi="Arial" w:cs="Arial"/>
        </w:rPr>
        <w:t>, Finance, and Credit divisions.</w:t>
      </w:r>
    </w:p>
    <w:p w14:paraId="0F279818" w14:textId="77777777" w:rsidR="00F97681" w:rsidRDefault="00F97681" w:rsidP="001414F9">
      <w:pPr>
        <w:pStyle w:val="NoSpacing"/>
        <w:rPr>
          <w:rFonts w:ascii="Arial" w:hAnsi="Arial" w:cs="Arial"/>
        </w:rPr>
      </w:pPr>
    </w:p>
    <w:p w14:paraId="672E45F6" w14:textId="069F0F00" w:rsidR="00F97681" w:rsidRDefault="00F97681" w:rsidP="001414F9">
      <w:pPr>
        <w:pStyle w:val="NoSpacing"/>
        <w:rPr>
          <w:rFonts w:ascii="Arial" w:hAnsi="Arial" w:cs="Arial"/>
        </w:rPr>
      </w:pPr>
      <w:r>
        <w:rPr>
          <w:rFonts w:ascii="Arial" w:hAnsi="Arial" w:cs="Arial"/>
        </w:rPr>
        <w:t xml:space="preserve">Branson has been with Washington Trust since 2006 and has served as Chief Banking Officer since 2018. Now as COO, he will draw on his demonstrated experience in driving operational efficiency, fostering collaboration, and setting vision to contribute to the Bank’s long-term success. </w:t>
      </w:r>
      <w:r w:rsidR="00BA1A78">
        <w:rPr>
          <w:rFonts w:ascii="Arial" w:hAnsi="Arial" w:cs="Arial"/>
        </w:rPr>
        <w:t>He will oversee and optimize the day-to-day operations of the Bank, as well as</w:t>
      </w:r>
      <w:r w:rsidR="005A7889">
        <w:rPr>
          <w:rFonts w:ascii="Arial" w:hAnsi="Arial" w:cs="Arial"/>
        </w:rPr>
        <w:t xml:space="preserve"> direct</w:t>
      </w:r>
      <w:r w:rsidR="00BA1A78">
        <w:rPr>
          <w:rFonts w:ascii="Arial" w:hAnsi="Arial" w:cs="Arial"/>
        </w:rPr>
        <w:t xml:space="preserve"> </w:t>
      </w:r>
      <w:r w:rsidR="005A7889">
        <w:rPr>
          <w:rFonts w:ascii="Arial" w:hAnsi="Arial" w:cs="Arial"/>
        </w:rPr>
        <w:t xml:space="preserve">the </w:t>
      </w:r>
      <w:r w:rsidR="00BA1A78">
        <w:rPr>
          <w:rFonts w:ascii="Arial" w:hAnsi="Arial" w:cs="Arial"/>
        </w:rPr>
        <w:t xml:space="preserve">Client Experience, Retail Banking, Consumer Lending, </w:t>
      </w:r>
      <w:r w:rsidR="00623B08">
        <w:rPr>
          <w:rFonts w:ascii="Arial" w:hAnsi="Arial" w:cs="Arial"/>
        </w:rPr>
        <w:t xml:space="preserve">Small Business Banking, the Home Loan Division, </w:t>
      </w:r>
      <w:r w:rsidR="00BA1A78">
        <w:rPr>
          <w:rFonts w:ascii="Arial" w:hAnsi="Arial" w:cs="Arial"/>
        </w:rPr>
        <w:t xml:space="preserve">Compliance, </w:t>
      </w:r>
      <w:r w:rsidR="00BD1CC7">
        <w:rPr>
          <w:rFonts w:ascii="Arial" w:hAnsi="Arial" w:cs="Arial"/>
        </w:rPr>
        <w:t xml:space="preserve">Enterprise Planning, </w:t>
      </w:r>
      <w:r w:rsidR="00BA1A78">
        <w:rPr>
          <w:rFonts w:ascii="Arial" w:hAnsi="Arial" w:cs="Arial"/>
        </w:rPr>
        <w:t xml:space="preserve">Strategic Services, </w:t>
      </w:r>
      <w:r w:rsidR="00BD1CC7">
        <w:rPr>
          <w:rFonts w:ascii="Arial" w:hAnsi="Arial" w:cs="Arial"/>
        </w:rPr>
        <w:t>Information Technology,</w:t>
      </w:r>
      <w:r w:rsidR="005A7889">
        <w:rPr>
          <w:rFonts w:ascii="Arial" w:hAnsi="Arial" w:cs="Arial"/>
        </w:rPr>
        <w:t xml:space="preserve"> Marketing,</w:t>
      </w:r>
      <w:r w:rsidR="00BD1CC7">
        <w:rPr>
          <w:rFonts w:ascii="Arial" w:hAnsi="Arial" w:cs="Arial"/>
        </w:rPr>
        <w:t xml:space="preserve"> </w:t>
      </w:r>
      <w:r w:rsidR="00BA1A78">
        <w:rPr>
          <w:rFonts w:ascii="Arial" w:hAnsi="Arial" w:cs="Arial"/>
        </w:rPr>
        <w:t>and Human Resources</w:t>
      </w:r>
      <w:r w:rsidR="005A7889">
        <w:rPr>
          <w:rFonts w:ascii="Arial" w:hAnsi="Arial" w:cs="Arial"/>
        </w:rPr>
        <w:t xml:space="preserve"> teams</w:t>
      </w:r>
      <w:r w:rsidR="00BA1A78">
        <w:rPr>
          <w:rFonts w:ascii="Arial" w:hAnsi="Arial" w:cs="Arial"/>
        </w:rPr>
        <w:t>.</w:t>
      </w:r>
    </w:p>
    <w:p w14:paraId="444397F7" w14:textId="77777777" w:rsidR="00BA1A78" w:rsidRDefault="00BA1A78" w:rsidP="001414F9">
      <w:pPr>
        <w:pStyle w:val="NoSpacing"/>
        <w:rPr>
          <w:rFonts w:ascii="Arial" w:hAnsi="Arial" w:cs="Arial"/>
        </w:rPr>
      </w:pPr>
    </w:p>
    <w:p w14:paraId="6A297317" w14:textId="47CD4C52" w:rsidR="00D04736" w:rsidRDefault="00BA1A78" w:rsidP="00540D6F">
      <w:pPr>
        <w:pStyle w:val="NoSpacing"/>
        <w:rPr>
          <w:rFonts w:ascii="Arial" w:hAnsi="Arial" w:cs="Arial"/>
        </w:rPr>
      </w:pPr>
      <w:r>
        <w:rPr>
          <w:rFonts w:ascii="Arial" w:hAnsi="Arial" w:cs="Arial"/>
        </w:rPr>
        <w:t>Beitia has served with Washington Trust since 2008</w:t>
      </w:r>
      <w:r w:rsidR="00540D6F">
        <w:rPr>
          <w:rFonts w:ascii="Arial" w:hAnsi="Arial" w:cs="Arial"/>
        </w:rPr>
        <w:t xml:space="preserve"> and has been instrumental in the growth and strength of the Commercial Division throughout the Bank’s footprint. As Chief Lending Officer, he is tasked with leading continued growth of the commercial portfolio through the delivery of exceptional service and with pro</w:t>
      </w:r>
      <w:r w:rsidR="00540D6F" w:rsidRPr="00540D6F">
        <w:rPr>
          <w:rFonts w:ascii="Arial" w:hAnsi="Arial" w:cs="Arial"/>
        </w:rPr>
        <w:t>viding key leadership to various teams. He will oversee regional presidents in the Bank’s six major markets of Spokane/North Idaho, Central Washington, Oregon, Southern Idaho, East/South Puget Sound, and West/North Puget Sound.</w:t>
      </w:r>
    </w:p>
    <w:p w14:paraId="116B9E71" w14:textId="77777777" w:rsidR="00540D6F" w:rsidRDefault="00540D6F" w:rsidP="00540D6F">
      <w:pPr>
        <w:pStyle w:val="NoSpacing"/>
        <w:rPr>
          <w:rFonts w:ascii="Arial" w:hAnsi="Arial" w:cs="Arial"/>
        </w:rPr>
      </w:pPr>
    </w:p>
    <w:p w14:paraId="6057BAB8" w14:textId="6F4F4030" w:rsidR="00540D6F" w:rsidRPr="00540D6F" w:rsidRDefault="00540D6F" w:rsidP="00540D6F">
      <w:pPr>
        <w:pStyle w:val="NoSpacing"/>
        <w:rPr>
          <w:rFonts w:ascii="Arial" w:hAnsi="Arial" w:cs="Arial"/>
          <w:b/>
          <w:bCs/>
        </w:rPr>
      </w:pPr>
      <w:r w:rsidRPr="00540D6F">
        <w:rPr>
          <w:rFonts w:ascii="Arial" w:hAnsi="Arial" w:cs="Arial"/>
          <w:b/>
          <w:bCs/>
        </w:rPr>
        <w:t>Business as usual</w:t>
      </w:r>
    </w:p>
    <w:p w14:paraId="139467DE" w14:textId="248C444E" w:rsidR="00540D6F" w:rsidRPr="008B064E" w:rsidRDefault="00540D6F" w:rsidP="00540D6F">
      <w:pPr>
        <w:pStyle w:val="NoSpacing"/>
        <w:rPr>
          <w:rFonts w:ascii="Arial" w:hAnsi="Arial" w:cs="Arial"/>
        </w:rPr>
      </w:pPr>
      <w:r>
        <w:rPr>
          <w:rFonts w:ascii="Arial" w:hAnsi="Arial" w:cs="Arial"/>
        </w:rPr>
        <w:t xml:space="preserve">The </w:t>
      </w:r>
      <w:r w:rsidR="00064223">
        <w:rPr>
          <w:rFonts w:ascii="Arial" w:hAnsi="Arial" w:cs="Arial"/>
        </w:rPr>
        <w:t xml:space="preserve">promotions from within </w:t>
      </w:r>
      <w:r>
        <w:rPr>
          <w:rFonts w:ascii="Arial" w:hAnsi="Arial" w:cs="Arial"/>
        </w:rPr>
        <w:t xml:space="preserve">Washington Trust’s leadership team recognizes and celebrates the </w:t>
      </w:r>
      <w:proofErr w:type="gramStart"/>
      <w:r>
        <w:rPr>
          <w:rFonts w:ascii="Arial" w:hAnsi="Arial" w:cs="Arial"/>
        </w:rPr>
        <w:t>expertise</w:t>
      </w:r>
      <w:proofErr w:type="gramEnd"/>
      <w:r>
        <w:rPr>
          <w:rFonts w:ascii="Arial" w:hAnsi="Arial" w:cs="Arial"/>
        </w:rPr>
        <w:t xml:space="preserve"> and dedication demonstrated by </w:t>
      </w:r>
      <w:r w:rsidR="00086FC5">
        <w:rPr>
          <w:rFonts w:ascii="Arial" w:hAnsi="Arial" w:cs="Arial"/>
        </w:rPr>
        <w:t>each leader</w:t>
      </w:r>
      <w:r>
        <w:rPr>
          <w:rFonts w:ascii="Arial" w:hAnsi="Arial" w:cs="Arial"/>
        </w:rPr>
        <w:t>, while positioning the Bank to thrive for another 120 years. Business will continue as usual at the Bank, which will remain headquartered in Spokane</w:t>
      </w:r>
      <w:r w:rsidR="00E74AB4">
        <w:rPr>
          <w:rFonts w:ascii="Arial" w:hAnsi="Arial" w:cs="Arial"/>
        </w:rPr>
        <w:t xml:space="preserve">, independent and privately owned, and focused on serving clients and communities. Integrity and community have centered the Bank since its </w:t>
      </w:r>
      <w:proofErr w:type="gramStart"/>
      <w:r w:rsidR="00E74AB4">
        <w:rPr>
          <w:rFonts w:ascii="Arial" w:hAnsi="Arial" w:cs="Arial"/>
        </w:rPr>
        <w:t>inception</w:t>
      </w:r>
      <w:proofErr w:type="gramEnd"/>
      <w:r w:rsidR="00E74AB4">
        <w:rPr>
          <w:rFonts w:ascii="Arial" w:hAnsi="Arial" w:cs="Arial"/>
        </w:rPr>
        <w:t xml:space="preserve"> in 1902 and will continue to serve as core values for the leadership team and the broader organization </w:t>
      </w:r>
      <w:r w:rsidR="000A5B36">
        <w:rPr>
          <w:rFonts w:ascii="Arial" w:hAnsi="Arial" w:cs="Arial"/>
        </w:rPr>
        <w:t xml:space="preserve">throughout </w:t>
      </w:r>
      <w:r w:rsidR="00E74AB4">
        <w:rPr>
          <w:rFonts w:ascii="Arial" w:hAnsi="Arial" w:cs="Arial"/>
        </w:rPr>
        <w:t>Washington, Idaho, and Oregon.</w:t>
      </w:r>
    </w:p>
    <w:p w14:paraId="30C99BC7" w14:textId="77777777" w:rsidR="00A84951" w:rsidRPr="000E27B8" w:rsidRDefault="00A84951" w:rsidP="007815F8">
      <w:pPr>
        <w:jc w:val="right"/>
        <w:rPr>
          <w:rFonts w:ascii="Arial" w:hAnsi="Arial" w:cs="Arial"/>
          <w:color w:val="FF0000"/>
          <w:sz w:val="22"/>
          <w:szCs w:val="22"/>
        </w:rPr>
      </w:pPr>
    </w:p>
    <w:p w14:paraId="53311CB6" w14:textId="2DA2D641" w:rsidR="00D04736" w:rsidRPr="000E27B8" w:rsidRDefault="00D04736" w:rsidP="00D04736">
      <w:pPr>
        <w:rPr>
          <w:rFonts w:ascii="Arial" w:hAnsi="Arial" w:cs="Arial"/>
          <w:b/>
          <w:color w:val="323E4F" w:themeColor="text2" w:themeShade="BF"/>
          <w:sz w:val="22"/>
          <w:szCs w:val="22"/>
        </w:rPr>
      </w:pPr>
      <w:r w:rsidRPr="000E27B8">
        <w:rPr>
          <w:rFonts w:ascii="Arial" w:hAnsi="Arial" w:cs="Arial"/>
          <w:b/>
          <w:color w:val="323E4F" w:themeColor="text2" w:themeShade="BF"/>
          <w:sz w:val="22"/>
          <w:szCs w:val="22"/>
        </w:rPr>
        <w:t xml:space="preserve">About Washington Trust </w:t>
      </w:r>
      <w:r w:rsidR="0046150B" w:rsidRPr="000E27B8">
        <w:rPr>
          <w:rFonts w:ascii="Arial" w:hAnsi="Arial" w:cs="Arial"/>
          <w:b/>
          <w:color w:val="323E4F" w:themeColor="text2" w:themeShade="BF"/>
          <w:sz w:val="22"/>
          <w:szCs w:val="22"/>
        </w:rPr>
        <w:t>Bank</w:t>
      </w:r>
    </w:p>
    <w:p w14:paraId="1E27466A" w14:textId="118970EC" w:rsidR="00D04736" w:rsidRDefault="00D04736" w:rsidP="00D04736">
      <w:pPr>
        <w:rPr>
          <w:rFonts w:ascii="Arial" w:hAnsi="Arial" w:cs="Arial"/>
          <w:color w:val="auto"/>
          <w:sz w:val="22"/>
          <w:szCs w:val="22"/>
        </w:rPr>
      </w:pPr>
      <w:r w:rsidRPr="008B064E">
        <w:rPr>
          <w:rFonts w:ascii="Arial" w:hAnsi="Arial" w:cs="Arial"/>
          <w:color w:val="auto"/>
          <w:sz w:val="22"/>
          <w:szCs w:val="22"/>
        </w:rPr>
        <w:t>Washington Trust Bank is the largest independently owned full-service commercial bank in the Northwest, serving the region since 1902. A wholly owned subsidiary of W.T.B. Financial Corporation, Washington Trust Bank has assets exceeding $</w:t>
      </w:r>
      <w:r w:rsidR="000B62C7" w:rsidRPr="008B064E">
        <w:rPr>
          <w:rFonts w:ascii="Arial" w:hAnsi="Arial" w:cs="Arial"/>
          <w:color w:val="auto"/>
          <w:sz w:val="22"/>
          <w:szCs w:val="22"/>
        </w:rPr>
        <w:t>11</w:t>
      </w:r>
      <w:r w:rsidRPr="008B064E">
        <w:rPr>
          <w:rFonts w:ascii="Arial" w:hAnsi="Arial" w:cs="Arial"/>
          <w:color w:val="auto"/>
          <w:sz w:val="22"/>
          <w:szCs w:val="22"/>
        </w:rPr>
        <w:t xml:space="preserve"> billion. Headquartered in Spokane, Washington Trust currently has </w:t>
      </w:r>
      <w:r w:rsidR="00F63F7F" w:rsidRPr="008B064E">
        <w:rPr>
          <w:rFonts w:ascii="Arial" w:hAnsi="Arial" w:cs="Arial"/>
          <w:color w:val="auto"/>
          <w:sz w:val="22"/>
          <w:szCs w:val="22"/>
        </w:rPr>
        <w:t xml:space="preserve">over 40 </w:t>
      </w:r>
      <w:r w:rsidRPr="008B064E">
        <w:rPr>
          <w:rFonts w:ascii="Arial" w:hAnsi="Arial" w:cs="Arial"/>
          <w:color w:val="auto"/>
          <w:sz w:val="22"/>
          <w:szCs w:val="22"/>
        </w:rPr>
        <w:t xml:space="preserve">branches and offices in Washington, </w:t>
      </w:r>
      <w:r w:rsidR="00086FC5" w:rsidRPr="008B064E">
        <w:rPr>
          <w:rFonts w:ascii="Arial" w:hAnsi="Arial" w:cs="Arial"/>
          <w:color w:val="auto"/>
          <w:sz w:val="22"/>
          <w:szCs w:val="22"/>
        </w:rPr>
        <w:t>Idaho,</w:t>
      </w:r>
      <w:r w:rsidRPr="008B064E">
        <w:rPr>
          <w:rFonts w:ascii="Arial" w:hAnsi="Arial" w:cs="Arial"/>
          <w:color w:val="auto"/>
          <w:sz w:val="22"/>
          <w:szCs w:val="22"/>
        </w:rPr>
        <w:t xml:space="preserve"> and Oregon. The </w:t>
      </w:r>
      <w:r w:rsidR="005A7889">
        <w:rPr>
          <w:rFonts w:ascii="Arial" w:hAnsi="Arial" w:cs="Arial"/>
          <w:color w:val="auto"/>
          <w:sz w:val="22"/>
          <w:szCs w:val="22"/>
        </w:rPr>
        <w:t>B</w:t>
      </w:r>
      <w:r w:rsidRPr="008B064E">
        <w:rPr>
          <w:rFonts w:ascii="Arial" w:hAnsi="Arial" w:cs="Arial"/>
          <w:color w:val="auto"/>
          <w:sz w:val="22"/>
          <w:szCs w:val="22"/>
        </w:rPr>
        <w:t>ank employs approximately 1,</w:t>
      </w:r>
      <w:r w:rsidR="00451994" w:rsidRPr="008B064E">
        <w:rPr>
          <w:rFonts w:ascii="Arial" w:hAnsi="Arial" w:cs="Arial"/>
          <w:color w:val="auto"/>
          <w:sz w:val="22"/>
          <w:szCs w:val="22"/>
        </w:rPr>
        <w:t>1</w:t>
      </w:r>
      <w:r w:rsidRPr="008B064E">
        <w:rPr>
          <w:rFonts w:ascii="Arial" w:hAnsi="Arial" w:cs="Arial"/>
          <w:color w:val="auto"/>
          <w:sz w:val="22"/>
          <w:szCs w:val="22"/>
        </w:rPr>
        <w:t xml:space="preserve">00 people. Details can be found at </w:t>
      </w:r>
      <w:hyperlink r:id="rId10" w:history="1">
        <w:r w:rsidRPr="000E27B8">
          <w:rPr>
            <w:rStyle w:val="Hyperlink"/>
            <w:rFonts w:ascii="Arial" w:hAnsi="Arial" w:cs="Arial"/>
            <w:sz w:val="22"/>
            <w:szCs w:val="22"/>
          </w:rPr>
          <w:t>https://www.watrust.com</w:t>
        </w:r>
      </w:hyperlink>
      <w:r w:rsidRPr="000E27B8">
        <w:rPr>
          <w:rFonts w:ascii="Arial" w:hAnsi="Arial" w:cs="Arial"/>
          <w:sz w:val="22"/>
          <w:szCs w:val="22"/>
        </w:rPr>
        <w:t xml:space="preserve">. </w:t>
      </w:r>
      <w:r w:rsidR="005A7889">
        <w:rPr>
          <w:rFonts w:ascii="Arial" w:hAnsi="Arial" w:cs="Arial"/>
          <w:color w:val="auto"/>
          <w:sz w:val="22"/>
          <w:szCs w:val="22"/>
        </w:rPr>
        <w:t>Washington Trust</w:t>
      </w:r>
      <w:r w:rsidRPr="008B064E">
        <w:rPr>
          <w:rFonts w:ascii="Arial" w:hAnsi="Arial" w:cs="Arial"/>
          <w:color w:val="auto"/>
          <w:sz w:val="22"/>
          <w:szCs w:val="22"/>
        </w:rPr>
        <w:t xml:space="preserve"> is also active on Facebook, </w:t>
      </w:r>
      <w:r w:rsidR="003844AD" w:rsidRPr="008B064E">
        <w:rPr>
          <w:rFonts w:ascii="Arial" w:hAnsi="Arial" w:cs="Arial"/>
          <w:color w:val="auto"/>
          <w:sz w:val="22"/>
          <w:szCs w:val="22"/>
        </w:rPr>
        <w:t xml:space="preserve">Instagram, </w:t>
      </w:r>
      <w:r w:rsidR="00086FC5" w:rsidRPr="008B064E">
        <w:rPr>
          <w:rFonts w:ascii="Arial" w:hAnsi="Arial" w:cs="Arial"/>
          <w:color w:val="auto"/>
          <w:sz w:val="22"/>
          <w:szCs w:val="22"/>
        </w:rPr>
        <w:t>LinkedIn,</w:t>
      </w:r>
      <w:r w:rsidR="003844AD" w:rsidRPr="008B064E">
        <w:rPr>
          <w:rFonts w:ascii="Arial" w:hAnsi="Arial" w:cs="Arial"/>
          <w:color w:val="auto"/>
          <w:sz w:val="22"/>
          <w:szCs w:val="22"/>
        </w:rPr>
        <w:t xml:space="preserve"> and Twitter</w:t>
      </w:r>
      <w:r w:rsidRPr="008B064E">
        <w:rPr>
          <w:rFonts w:ascii="Arial" w:hAnsi="Arial" w:cs="Arial"/>
          <w:color w:val="auto"/>
          <w:sz w:val="22"/>
          <w:szCs w:val="22"/>
        </w:rPr>
        <w:t>.</w:t>
      </w:r>
    </w:p>
    <w:p w14:paraId="75374A47" w14:textId="77777777" w:rsidR="000E27B8" w:rsidRPr="000E27B8" w:rsidRDefault="000E27B8" w:rsidP="00D04736">
      <w:pPr>
        <w:rPr>
          <w:rFonts w:ascii="Arial" w:hAnsi="Arial" w:cs="Arial"/>
          <w:color w:val="auto"/>
          <w:sz w:val="22"/>
          <w:szCs w:val="22"/>
        </w:rPr>
      </w:pPr>
    </w:p>
    <w:p w14:paraId="396C5849" w14:textId="2C8D0C56" w:rsidR="00F3450F" w:rsidRPr="00E23313" w:rsidRDefault="00D04736" w:rsidP="00E23313">
      <w:pPr>
        <w:jc w:val="center"/>
        <w:rPr>
          <w:rFonts w:ascii="Arial" w:hAnsi="Arial" w:cs="Arial"/>
          <w:color w:val="auto"/>
          <w:sz w:val="21"/>
          <w:szCs w:val="21"/>
        </w:rPr>
      </w:pPr>
      <w:r w:rsidRPr="00D04736">
        <w:rPr>
          <w:rFonts w:ascii="Arial" w:hAnsi="Arial" w:cs="Arial"/>
          <w:color w:val="auto"/>
          <w:sz w:val="21"/>
          <w:szCs w:val="21"/>
        </w:rPr>
        <w:t>###</w:t>
      </w:r>
    </w:p>
    <w:sectPr w:rsidR="00F3450F" w:rsidRPr="00E23313" w:rsidSect="00C55ADB">
      <w:headerReference w:type="default" r:id="rId11"/>
      <w:footerReference w:type="default" r:id="rId12"/>
      <w:pgSz w:w="12240" w:h="15840"/>
      <w:pgMar w:top="1699"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CE6B1" w14:textId="77777777" w:rsidR="00C55ADB" w:rsidRDefault="00C55ADB" w:rsidP="00A1590C">
      <w:r>
        <w:separator/>
      </w:r>
    </w:p>
  </w:endnote>
  <w:endnote w:type="continuationSeparator" w:id="0">
    <w:p w14:paraId="58FA8781" w14:textId="77777777" w:rsidR="00C55ADB" w:rsidRDefault="00C55ADB" w:rsidP="00A1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Roman">
    <w:altName w:val="Corbel"/>
    <w:panose1 w:val="020B0503020203020204"/>
    <w:charset w:val="4D"/>
    <w:family w:val="swiss"/>
    <w:pitch w:val="variable"/>
    <w:sig w:usb0="00000001"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C03C4" w14:textId="77777777" w:rsidR="00B059D6" w:rsidRDefault="00B059D6">
    <w:pPr>
      <w:pStyle w:val="Footer"/>
      <w:rPr>
        <w:rFonts w:ascii="Arial" w:hAnsi="Arial" w:cs="Arial"/>
        <w:sz w:val="20"/>
        <w:szCs w:val="20"/>
      </w:rPr>
    </w:pPr>
  </w:p>
  <w:p w14:paraId="69994074" w14:textId="77777777" w:rsidR="0039320E" w:rsidRDefault="0006693C" w:rsidP="00BE6040">
    <w:pPr>
      <w:rPr>
        <w:rFonts w:ascii="Arial" w:hAnsi="Arial" w:cs="Arial"/>
        <w:color w:val="004163"/>
        <w:sz w:val="16"/>
        <w:szCs w:val="16"/>
      </w:rPr>
    </w:pPr>
    <w:r w:rsidRPr="00B059D6">
      <w:rPr>
        <w:rFonts w:ascii="Arial" w:hAnsi="Arial" w:cs="Arial"/>
        <w:color w:val="004163"/>
        <w:sz w:val="16"/>
        <w:szCs w:val="16"/>
      </w:rPr>
      <w:tab/>
    </w:r>
    <w:r w:rsidRPr="00B059D6">
      <w:rPr>
        <w:rFonts w:ascii="Arial" w:hAnsi="Arial" w:cs="Arial"/>
        <w:color w:val="004163"/>
        <w:sz w:val="16"/>
        <w:szCs w:val="16"/>
      </w:rPr>
      <w:tab/>
    </w:r>
    <w:r w:rsidRPr="00B059D6">
      <w:rPr>
        <w:rFonts w:ascii="Arial" w:hAnsi="Arial" w:cs="Arial"/>
        <w:color w:val="004163"/>
        <w:sz w:val="16"/>
        <w:szCs w:val="16"/>
      </w:rPr>
      <w:tab/>
    </w:r>
    <w:r w:rsidRPr="00B059D6">
      <w:rPr>
        <w:rFonts w:ascii="Arial" w:hAnsi="Arial" w:cs="Arial"/>
        <w:color w:val="004163"/>
        <w:sz w:val="16"/>
        <w:szCs w:val="16"/>
      </w:rPr>
      <w:tab/>
    </w:r>
  </w:p>
  <w:p w14:paraId="374AA292" w14:textId="77777777" w:rsidR="0006693C" w:rsidRPr="00B059D6" w:rsidRDefault="0039320E" w:rsidP="0006693C">
    <w:pPr>
      <w:rPr>
        <w:rFonts w:ascii="Arial" w:hAnsi="Arial" w:cs="Arial"/>
        <w:color w:val="004163"/>
        <w:sz w:val="16"/>
        <w:szCs w:val="16"/>
      </w:rPr>
    </w:pPr>
    <w:r>
      <w:rPr>
        <w:rFonts w:ascii="Arial" w:hAnsi="Arial" w:cs="Arial"/>
        <w:noProof/>
        <w:color w:val="004163"/>
        <w:sz w:val="16"/>
        <w:szCs w:val="16"/>
      </w:rPr>
      <w:drawing>
        <wp:inline distT="0" distB="0" distL="0" distR="0" wp14:anchorId="65B28910" wp14:editId="0D410D32">
          <wp:extent cx="272132" cy="3089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HL 2955.ai"/>
                  <pic:cNvPicPr/>
                </pic:nvPicPr>
                <pic:blipFill>
                  <a:blip r:embed="rId1">
                    <a:extLst>
                      <a:ext uri="{28A0092B-C50C-407E-A947-70E740481C1C}">
                        <a14:useLocalDpi xmlns:a14="http://schemas.microsoft.com/office/drawing/2010/main" val="0"/>
                      </a:ext>
                    </a:extLst>
                  </a:blip>
                  <a:stretch>
                    <a:fillRect/>
                  </a:stretch>
                </pic:blipFill>
                <pic:spPr>
                  <a:xfrm>
                    <a:off x="0" y="0"/>
                    <a:ext cx="287788" cy="32667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6061F" w14:textId="77777777" w:rsidR="00C55ADB" w:rsidRDefault="00C55ADB" w:rsidP="00A1590C">
      <w:r>
        <w:separator/>
      </w:r>
    </w:p>
  </w:footnote>
  <w:footnote w:type="continuationSeparator" w:id="0">
    <w:p w14:paraId="561EEB63" w14:textId="77777777" w:rsidR="00C55ADB" w:rsidRDefault="00C55ADB" w:rsidP="00A15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D184A" w14:textId="77777777" w:rsidR="00C81841" w:rsidRDefault="00A1590C" w:rsidP="00FC086A">
    <w:pPr>
      <w:pStyle w:val="Header"/>
    </w:pPr>
    <w:r>
      <w:rPr>
        <w:noProof/>
      </w:rPr>
      <w:drawing>
        <wp:inline distT="0" distB="0" distL="0" distR="0" wp14:anchorId="31E417EE" wp14:editId="1676C6BA">
          <wp:extent cx="2020049" cy="231140"/>
          <wp:effectExtent l="0" t="0" r="1206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B_BugLeft_Spot.jpg"/>
                  <pic:cNvPicPr/>
                </pic:nvPicPr>
                <pic:blipFill>
                  <a:blip r:embed="rId1">
                    <a:extLst>
                      <a:ext uri="{28A0092B-C50C-407E-A947-70E740481C1C}">
                        <a14:useLocalDpi xmlns:a14="http://schemas.microsoft.com/office/drawing/2010/main" val="0"/>
                      </a:ext>
                    </a:extLst>
                  </a:blip>
                  <a:stretch>
                    <a:fillRect/>
                  </a:stretch>
                </pic:blipFill>
                <pic:spPr>
                  <a:xfrm>
                    <a:off x="0" y="0"/>
                    <a:ext cx="2234614" cy="2556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039BE"/>
    <w:multiLevelType w:val="hybridMultilevel"/>
    <w:tmpl w:val="23EE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1070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FAD"/>
    <w:rsid w:val="00000373"/>
    <w:rsid w:val="00011F2A"/>
    <w:rsid w:val="00013CC3"/>
    <w:rsid w:val="00027C2D"/>
    <w:rsid w:val="000452A2"/>
    <w:rsid w:val="000621D7"/>
    <w:rsid w:val="00064223"/>
    <w:rsid w:val="0006693C"/>
    <w:rsid w:val="00077D6E"/>
    <w:rsid w:val="00086FC5"/>
    <w:rsid w:val="00090F5D"/>
    <w:rsid w:val="000A5B36"/>
    <w:rsid w:val="000B62C7"/>
    <w:rsid w:val="000C5175"/>
    <w:rsid w:val="000D4F0A"/>
    <w:rsid w:val="000E27B8"/>
    <w:rsid w:val="000F78C0"/>
    <w:rsid w:val="00101A56"/>
    <w:rsid w:val="00105D11"/>
    <w:rsid w:val="001063B7"/>
    <w:rsid w:val="00140899"/>
    <w:rsid w:val="001414F9"/>
    <w:rsid w:val="001541F3"/>
    <w:rsid w:val="0017535B"/>
    <w:rsid w:val="00176F9E"/>
    <w:rsid w:val="00193FBE"/>
    <w:rsid w:val="001B7B0D"/>
    <w:rsid w:val="001E06D0"/>
    <w:rsid w:val="001F1DD3"/>
    <w:rsid w:val="00200DB7"/>
    <w:rsid w:val="0020516F"/>
    <w:rsid w:val="002209A4"/>
    <w:rsid w:val="002354A3"/>
    <w:rsid w:val="00246180"/>
    <w:rsid w:val="00271ABA"/>
    <w:rsid w:val="002B2360"/>
    <w:rsid w:val="002B2E44"/>
    <w:rsid w:val="002B65EA"/>
    <w:rsid w:val="002C35D2"/>
    <w:rsid w:val="002C5AD0"/>
    <w:rsid w:val="002E18E0"/>
    <w:rsid w:val="002E2EE3"/>
    <w:rsid w:val="002F414E"/>
    <w:rsid w:val="00325059"/>
    <w:rsid w:val="00341517"/>
    <w:rsid w:val="00345687"/>
    <w:rsid w:val="00352D61"/>
    <w:rsid w:val="003603E5"/>
    <w:rsid w:val="003844AD"/>
    <w:rsid w:val="003860E3"/>
    <w:rsid w:val="0039320E"/>
    <w:rsid w:val="003A09BD"/>
    <w:rsid w:val="003C5429"/>
    <w:rsid w:val="003D5AEB"/>
    <w:rsid w:val="003E1390"/>
    <w:rsid w:val="003E5683"/>
    <w:rsid w:val="00400436"/>
    <w:rsid w:val="00411796"/>
    <w:rsid w:val="00417CAC"/>
    <w:rsid w:val="0044337E"/>
    <w:rsid w:val="00446452"/>
    <w:rsid w:val="004512FC"/>
    <w:rsid w:val="00451994"/>
    <w:rsid w:val="00451AB3"/>
    <w:rsid w:val="00460F44"/>
    <w:rsid w:val="0046150B"/>
    <w:rsid w:val="00470D09"/>
    <w:rsid w:val="00494DB3"/>
    <w:rsid w:val="0049588C"/>
    <w:rsid w:val="004B260C"/>
    <w:rsid w:val="004E1F48"/>
    <w:rsid w:val="004E4FF2"/>
    <w:rsid w:val="005063E3"/>
    <w:rsid w:val="00534E71"/>
    <w:rsid w:val="0053589E"/>
    <w:rsid w:val="00540D6F"/>
    <w:rsid w:val="00555314"/>
    <w:rsid w:val="00564D94"/>
    <w:rsid w:val="00566333"/>
    <w:rsid w:val="00572722"/>
    <w:rsid w:val="00576369"/>
    <w:rsid w:val="005878DB"/>
    <w:rsid w:val="0059123B"/>
    <w:rsid w:val="005A0A23"/>
    <w:rsid w:val="005A4C61"/>
    <w:rsid w:val="005A56F7"/>
    <w:rsid w:val="005A7889"/>
    <w:rsid w:val="005B3609"/>
    <w:rsid w:val="005B43EE"/>
    <w:rsid w:val="005C354F"/>
    <w:rsid w:val="005D34CA"/>
    <w:rsid w:val="005E6A2B"/>
    <w:rsid w:val="005E7F78"/>
    <w:rsid w:val="005F1177"/>
    <w:rsid w:val="005F46EE"/>
    <w:rsid w:val="0060669F"/>
    <w:rsid w:val="00623584"/>
    <w:rsid w:val="00623B08"/>
    <w:rsid w:val="00646A6C"/>
    <w:rsid w:val="00675803"/>
    <w:rsid w:val="00677AC4"/>
    <w:rsid w:val="006954A8"/>
    <w:rsid w:val="006B25D5"/>
    <w:rsid w:val="006C6A74"/>
    <w:rsid w:val="006D08B5"/>
    <w:rsid w:val="006D5C39"/>
    <w:rsid w:val="006E47C3"/>
    <w:rsid w:val="00711372"/>
    <w:rsid w:val="007162D1"/>
    <w:rsid w:val="007248BA"/>
    <w:rsid w:val="007348B3"/>
    <w:rsid w:val="007460C7"/>
    <w:rsid w:val="00755191"/>
    <w:rsid w:val="00761900"/>
    <w:rsid w:val="00763325"/>
    <w:rsid w:val="007815F8"/>
    <w:rsid w:val="007A407C"/>
    <w:rsid w:val="007B0E74"/>
    <w:rsid w:val="007B1DD6"/>
    <w:rsid w:val="007B3EB0"/>
    <w:rsid w:val="007B75AC"/>
    <w:rsid w:val="007E5D8E"/>
    <w:rsid w:val="00807EE7"/>
    <w:rsid w:val="00833746"/>
    <w:rsid w:val="008471C1"/>
    <w:rsid w:val="00860E80"/>
    <w:rsid w:val="0086607B"/>
    <w:rsid w:val="0086797C"/>
    <w:rsid w:val="008A2238"/>
    <w:rsid w:val="008A7BD9"/>
    <w:rsid w:val="008B064E"/>
    <w:rsid w:val="008B6017"/>
    <w:rsid w:val="008E3577"/>
    <w:rsid w:val="008F1F91"/>
    <w:rsid w:val="00910FAD"/>
    <w:rsid w:val="00923D73"/>
    <w:rsid w:val="00934E76"/>
    <w:rsid w:val="00947EC1"/>
    <w:rsid w:val="00953E3A"/>
    <w:rsid w:val="0095474D"/>
    <w:rsid w:val="00957C57"/>
    <w:rsid w:val="00994081"/>
    <w:rsid w:val="00997260"/>
    <w:rsid w:val="009A2B93"/>
    <w:rsid w:val="009B018B"/>
    <w:rsid w:val="009B1F9E"/>
    <w:rsid w:val="009B6210"/>
    <w:rsid w:val="009C3C21"/>
    <w:rsid w:val="009C7810"/>
    <w:rsid w:val="009E172C"/>
    <w:rsid w:val="009F08CC"/>
    <w:rsid w:val="00A0084A"/>
    <w:rsid w:val="00A1590C"/>
    <w:rsid w:val="00A3141C"/>
    <w:rsid w:val="00A41C1F"/>
    <w:rsid w:val="00A42912"/>
    <w:rsid w:val="00A56740"/>
    <w:rsid w:val="00A825A2"/>
    <w:rsid w:val="00A84951"/>
    <w:rsid w:val="00A947A9"/>
    <w:rsid w:val="00AA34AD"/>
    <w:rsid w:val="00AB4E2F"/>
    <w:rsid w:val="00AC08CF"/>
    <w:rsid w:val="00AF6189"/>
    <w:rsid w:val="00B059D6"/>
    <w:rsid w:val="00B27AAA"/>
    <w:rsid w:val="00B30B7E"/>
    <w:rsid w:val="00B30BE9"/>
    <w:rsid w:val="00B56AFB"/>
    <w:rsid w:val="00B6262A"/>
    <w:rsid w:val="00B67103"/>
    <w:rsid w:val="00B71743"/>
    <w:rsid w:val="00B812C7"/>
    <w:rsid w:val="00B852D3"/>
    <w:rsid w:val="00BA1A78"/>
    <w:rsid w:val="00BA456D"/>
    <w:rsid w:val="00BC0C86"/>
    <w:rsid w:val="00BC23E7"/>
    <w:rsid w:val="00BD1CC7"/>
    <w:rsid w:val="00BD2997"/>
    <w:rsid w:val="00BD7F1A"/>
    <w:rsid w:val="00BE1220"/>
    <w:rsid w:val="00BE6040"/>
    <w:rsid w:val="00C01A5B"/>
    <w:rsid w:val="00C042E3"/>
    <w:rsid w:val="00C13203"/>
    <w:rsid w:val="00C272F7"/>
    <w:rsid w:val="00C471AA"/>
    <w:rsid w:val="00C55ADB"/>
    <w:rsid w:val="00C66DD2"/>
    <w:rsid w:val="00C81841"/>
    <w:rsid w:val="00CA441A"/>
    <w:rsid w:val="00CA5A32"/>
    <w:rsid w:val="00CB7001"/>
    <w:rsid w:val="00CC5371"/>
    <w:rsid w:val="00CC68AD"/>
    <w:rsid w:val="00CF7011"/>
    <w:rsid w:val="00D04736"/>
    <w:rsid w:val="00D05AFA"/>
    <w:rsid w:val="00D07AD6"/>
    <w:rsid w:val="00D1303C"/>
    <w:rsid w:val="00D15099"/>
    <w:rsid w:val="00D36C3F"/>
    <w:rsid w:val="00D44040"/>
    <w:rsid w:val="00D456B5"/>
    <w:rsid w:val="00D548AE"/>
    <w:rsid w:val="00D620C1"/>
    <w:rsid w:val="00D73BF5"/>
    <w:rsid w:val="00D94393"/>
    <w:rsid w:val="00DA02CF"/>
    <w:rsid w:val="00DB4D23"/>
    <w:rsid w:val="00DC118A"/>
    <w:rsid w:val="00DC3B60"/>
    <w:rsid w:val="00DD7B45"/>
    <w:rsid w:val="00DE4129"/>
    <w:rsid w:val="00DE5AD5"/>
    <w:rsid w:val="00DE63C5"/>
    <w:rsid w:val="00E06DF2"/>
    <w:rsid w:val="00E1690E"/>
    <w:rsid w:val="00E23313"/>
    <w:rsid w:val="00E40313"/>
    <w:rsid w:val="00E505BC"/>
    <w:rsid w:val="00E53BC8"/>
    <w:rsid w:val="00E55A3C"/>
    <w:rsid w:val="00E57B15"/>
    <w:rsid w:val="00E74AB4"/>
    <w:rsid w:val="00E967EC"/>
    <w:rsid w:val="00EB1590"/>
    <w:rsid w:val="00EC1C8E"/>
    <w:rsid w:val="00ED569B"/>
    <w:rsid w:val="00EE07C0"/>
    <w:rsid w:val="00EF1953"/>
    <w:rsid w:val="00F21F18"/>
    <w:rsid w:val="00F27B26"/>
    <w:rsid w:val="00F3450F"/>
    <w:rsid w:val="00F404F8"/>
    <w:rsid w:val="00F63F7F"/>
    <w:rsid w:val="00F65924"/>
    <w:rsid w:val="00F712D8"/>
    <w:rsid w:val="00F74A10"/>
    <w:rsid w:val="00F75A51"/>
    <w:rsid w:val="00F7700B"/>
    <w:rsid w:val="00F97681"/>
    <w:rsid w:val="00FA41C0"/>
    <w:rsid w:val="00FB67E9"/>
    <w:rsid w:val="00FC086A"/>
    <w:rsid w:val="00FE3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4A689"/>
  <w14:defaultImageDpi w14:val="32767"/>
  <w15:chartTrackingRefBased/>
  <w15:docId w15:val="{2AA6B5C0-898D-8741-B9E2-4F06D361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Roman" w:eastAsiaTheme="minorHAnsi" w:hAnsi="Avenir Roman" w:cs="Times New Roman (Body CS)"/>
        <w:color w:val="666666"/>
        <w:sz w:val="32"/>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90C"/>
    <w:pPr>
      <w:tabs>
        <w:tab w:val="center" w:pos="4680"/>
        <w:tab w:val="right" w:pos="9360"/>
      </w:tabs>
    </w:pPr>
  </w:style>
  <w:style w:type="character" w:customStyle="1" w:styleId="HeaderChar">
    <w:name w:val="Header Char"/>
    <w:basedOn w:val="DefaultParagraphFont"/>
    <w:link w:val="Header"/>
    <w:uiPriority w:val="99"/>
    <w:rsid w:val="00A1590C"/>
  </w:style>
  <w:style w:type="paragraph" w:styleId="Footer">
    <w:name w:val="footer"/>
    <w:basedOn w:val="Normal"/>
    <w:link w:val="FooterChar"/>
    <w:uiPriority w:val="99"/>
    <w:unhideWhenUsed/>
    <w:rsid w:val="00A1590C"/>
    <w:pPr>
      <w:tabs>
        <w:tab w:val="center" w:pos="4680"/>
        <w:tab w:val="right" w:pos="9360"/>
      </w:tabs>
    </w:pPr>
  </w:style>
  <w:style w:type="character" w:customStyle="1" w:styleId="FooterChar">
    <w:name w:val="Footer Char"/>
    <w:basedOn w:val="DefaultParagraphFont"/>
    <w:link w:val="Footer"/>
    <w:uiPriority w:val="99"/>
    <w:rsid w:val="00A1590C"/>
  </w:style>
  <w:style w:type="table" w:styleId="TableGrid">
    <w:name w:val="Table Grid"/>
    <w:basedOn w:val="TableNormal"/>
    <w:uiPriority w:val="39"/>
    <w:rsid w:val="00246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4FF2"/>
    <w:rPr>
      <w:color w:val="0563C1" w:themeColor="hyperlink"/>
      <w:u w:val="single"/>
    </w:rPr>
  </w:style>
  <w:style w:type="character" w:styleId="CommentReference">
    <w:name w:val="annotation reference"/>
    <w:basedOn w:val="DefaultParagraphFont"/>
    <w:uiPriority w:val="99"/>
    <w:semiHidden/>
    <w:unhideWhenUsed/>
    <w:rsid w:val="00D04736"/>
    <w:rPr>
      <w:sz w:val="16"/>
      <w:szCs w:val="16"/>
    </w:rPr>
  </w:style>
  <w:style w:type="paragraph" w:styleId="CommentText">
    <w:name w:val="annotation text"/>
    <w:basedOn w:val="Normal"/>
    <w:link w:val="CommentTextChar"/>
    <w:uiPriority w:val="99"/>
    <w:unhideWhenUsed/>
    <w:rsid w:val="00D04736"/>
    <w:pPr>
      <w:spacing w:after="200"/>
    </w:pPr>
    <w:rPr>
      <w:rFonts w:ascii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D04736"/>
    <w:rPr>
      <w:rFonts w:asciiTheme="minorHAnsi" w:hAnsiTheme="minorHAnsi" w:cstheme="minorBidi"/>
      <w:color w:val="auto"/>
      <w:sz w:val="20"/>
      <w:szCs w:val="20"/>
    </w:rPr>
  </w:style>
  <w:style w:type="paragraph" w:styleId="CommentSubject">
    <w:name w:val="annotation subject"/>
    <w:basedOn w:val="CommentText"/>
    <w:next w:val="CommentText"/>
    <w:link w:val="CommentSubjectChar"/>
    <w:uiPriority w:val="99"/>
    <w:semiHidden/>
    <w:unhideWhenUsed/>
    <w:rsid w:val="00D04736"/>
    <w:pPr>
      <w:spacing w:after="0"/>
    </w:pPr>
    <w:rPr>
      <w:rFonts w:ascii="Avenir Roman" w:hAnsi="Avenir Roman" w:cs="Times New Roman (Body CS)"/>
      <w:b/>
      <w:bCs/>
      <w:color w:val="666666"/>
    </w:rPr>
  </w:style>
  <w:style w:type="character" w:customStyle="1" w:styleId="CommentSubjectChar">
    <w:name w:val="Comment Subject Char"/>
    <w:basedOn w:val="CommentTextChar"/>
    <w:link w:val="CommentSubject"/>
    <w:uiPriority w:val="99"/>
    <w:semiHidden/>
    <w:rsid w:val="00D04736"/>
    <w:rPr>
      <w:rFonts w:asciiTheme="minorHAnsi" w:hAnsiTheme="minorHAnsi" w:cstheme="minorBidi"/>
      <w:b/>
      <w:bCs/>
      <w:color w:val="auto"/>
      <w:sz w:val="20"/>
      <w:szCs w:val="20"/>
    </w:rPr>
  </w:style>
  <w:style w:type="character" w:styleId="UnresolvedMention">
    <w:name w:val="Unresolved Mention"/>
    <w:basedOn w:val="DefaultParagraphFont"/>
    <w:uiPriority w:val="99"/>
    <w:semiHidden/>
    <w:unhideWhenUsed/>
    <w:rsid w:val="0017535B"/>
    <w:rPr>
      <w:color w:val="605E5C"/>
      <w:shd w:val="clear" w:color="auto" w:fill="E1DFDD"/>
    </w:rPr>
  </w:style>
  <w:style w:type="paragraph" w:styleId="NoSpacing">
    <w:name w:val="No Spacing"/>
    <w:uiPriority w:val="1"/>
    <w:qFormat/>
    <w:rsid w:val="00077D6E"/>
    <w:rPr>
      <w:rFonts w:asciiTheme="minorHAnsi" w:hAnsiTheme="minorHAnsi" w:cstheme="minorBidi"/>
      <w:color w:val="auto"/>
      <w:sz w:val="22"/>
      <w:szCs w:val="22"/>
    </w:rPr>
  </w:style>
  <w:style w:type="paragraph" w:styleId="Revision">
    <w:name w:val="Revision"/>
    <w:hidden/>
    <w:uiPriority w:val="99"/>
    <w:semiHidden/>
    <w:rsid w:val="00D73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watrus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E4C723DE81A2489470577B030F9EE7" ma:contentTypeVersion="1" ma:contentTypeDescription="Create a new document." ma:contentTypeScope="" ma:versionID="23d7b1ca7c7c489cfd18cd8b3275d9be">
  <xsd:schema xmlns:xsd="http://www.w3.org/2001/XMLSchema" xmlns:xs="http://www.w3.org/2001/XMLSchema" xmlns:p="http://schemas.microsoft.com/office/2006/metadata/properties" xmlns:ns2="48c416b8-205b-4e7c-aa57-a74b2b1cac3e" targetNamespace="http://schemas.microsoft.com/office/2006/metadata/properties" ma:root="true" ma:fieldsID="960986a6b338b364a5d5ebaec00f0a5f" ns2:_="">
    <xsd:import namespace="48c416b8-205b-4e7c-aa57-a74b2b1cac3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416b8-205b-4e7c-aa57-a74b2b1cac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49C3D-70A5-413D-A6FE-FE8F4A7F6F68}">
  <ds:schemaRefs>
    <ds:schemaRef ds:uri="http://schemas.microsoft.com/sharepoint/v3/contenttype/forms"/>
  </ds:schemaRefs>
</ds:datastoreItem>
</file>

<file path=customXml/itemProps2.xml><?xml version="1.0" encoding="utf-8"?>
<ds:datastoreItem xmlns:ds="http://schemas.openxmlformats.org/officeDocument/2006/customXml" ds:itemID="{9CC186DB-2AB8-4836-BAF2-FBA4D40E7D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DE1A91-E87D-45C6-BCA0-616326E25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416b8-205b-4e7c-aa57-a74b2b1ca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Use for any general internal memo</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for any general internal memo</dc:title>
  <dc:subject/>
  <dc:creator>Jane Christopher</dc:creator>
  <cp:keywords/>
  <dc:description/>
  <cp:lastModifiedBy>Biggs, Lori</cp:lastModifiedBy>
  <cp:revision>2</cp:revision>
  <cp:lastPrinted>2022-09-21T15:46:00Z</cp:lastPrinted>
  <dcterms:created xsi:type="dcterms:W3CDTF">2024-04-06T00:59:00Z</dcterms:created>
  <dcterms:modified xsi:type="dcterms:W3CDTF">2024-04-06T00:59:00Z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0x01010057E4C723DE81A2489470577B030F9EE7</vt:lpwstr>
  </property>
  <property fmtid="{D5CDD505-2E9C-101B-9397-08002B2CF9AE}" pid="3" name="GrammarlyDocumentId">
    <vt:lpwstr>ebbc67f3fac09b0eceeb05826caa952de3a50cec331aa758b64dc0b252040631</vt:lpwstr>
  </property>
</Properties>
</file>